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760A" w:rsidRPr="0057760A" w:rsidRDefault="0057760A" w:rsidP="0057760A">
      <w:pPr>
        <w:spacing w:before="300" w:after="150" w:line="240" w:lineRule="auto"/>
        <w:outlineLvl w:val="1"/>
        <w:rPr>
          <w:rFonts w:ascii="inherit" w:eastAsia="Times New Roman" w:hAnsi="inherit" w:cs="Times New Roman"/>
          <w:sz w:val="45"/>
          <w:szCs w:val="45"/>
          <w:lang w:eastAsia="ru-RU"/>
        </w:rPr>
      </w:pPr>
      <w:r w:rsidRPr="0057760A">
        <w:rPr>
          <w:rFonts w:ascii="inherit" w:eastAsia="Times New Roman" w:hAnsi="inherit" w:cs="Times New Roman"/>
          <w:sz w:val="45"/>
          <w:szCs w:val="45"/>
          <w:lang w:eastAsia="ru-RU"/>
        </w:rPr>
        <w:t>Методические рекомендации по заполнению журналов</w:t>
      </w:r>
    </w:p>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Инструктивно-методическое письмо по ведению классных журналов</w:t>
      </w:r>
    </w:p>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Классный журнал – это государственный документ, ведение которого обязательно для каждого учителя и классного руководителя согласно установленным правилам.</w:t>
      </w:r>
    </w:p>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Ведение классных журналов регламентируется следующими нормативно-правовыми документами (все указанные приказы и письма не отменены и являются действующими):</w:t>
      </w:r>
    </w:p>
    <w:p w:rsidR="0057760A" w:rsidRPr="0057760A" w:rsidRDefault="0057760A" w:rsidP="0057760A">
      <w:pPr>
        <w:numPr>
          <w:ilvl w:val="0"/>
          <w:numId w:val="1"/>
        </w:num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 xml:space="preserve"> Приказ Министерства Просвещения СССР от 27.12.1974 г. № 167 «Об утверждении инструкции о ведении школьной документации». В данном приказе даётся характеристика структуры классного журнала, порядок его заполнения учителями и классным руководителем, рекомендации по </w:t>
      </w:r>
      <w:proofErr w:type="gramStart"/>
      <w:r w:rsidRPr="0057760A">
        <w:rPr>
          <w:rFonts w:ascii="inherit" w:eastAsia="Times New Roman" w:hAnsi="inherit" w:cs="Times New Roman"/>
          <w:sz w:val="21"/>
          <w:szCs w:val="21"/>
          <w:lang w:eastAsia="ru-RU"/>
        </w:rPr>
        <w:t>контролю за</w:t>
      </w:r>
      <w:proofErr w:type="gramEnd"/>
      <w:r w:rsidRPr="0057760A">
        <w:rPr>
          <w:rFonts w:ascii="inherit" w:eastAsia="Times New Roman" w:hAnsi="inherit" w:cs="Times New Roman"/>
          <w:sz w:val="21"/>
          <w:szCs w:val="21"/>
          <w:lang w:eastAsia="ru-RU"/>
        </w:rPr>
        <w:t xml:space="preserve"> заполнением со стороны администрации школы. Выдержки из этого приказа в качестве инструкции даны на форзаце журнала.</w:t>
      </w:r>
    </w:p>
    <w:p w:rsidR="0057760A" w:rsidRPr="0057760A" w:rsidRDefault="0057760A" w:rsidP="0057760A">
      <w:pPr>
        <w:numPr>
          <w:ilvl w:val="0"/>
          <w:numId w:val="1"/>
        </w:num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 xml:space="preserve"> Письмо Минобразования РФ от 07.02.2001 г. № 22-06-147 «О содержании и правовом обеспечении должностного контроля руководителей образовательных учреждений», согласно которому классный журнал является документом, позволяющим в рамках </w:t>
      </w:r>
      <w:proofErr w:type="spellStart"/>
      <w:r w:rsidRPr="0057760A">
        <w:rPr>
          <w:rFonts w:ascii="inherit" w:eastAsia="Times New Roman" w:hAnsi="inherit" w:cs="Times New Roman"/>
          <w:sz w:val="21"/>
          <w:szCs w:val="21"/>
          <w:lang w:eastAsia="ru-RU"/>
        </w:rPr>
        <w:t>внутришкольного</w:t>
      </w:r>
      <w:proofErr w:type="spellEnd"/>
      <w:r w:rsidRPr="0057760A">
        <w:rPr>
          <w:rFonts w:ascii="inherit" w:eastAsia="Times New Roman" w:hAnsi="inherit" w:cs="Times New Roman"/>
          <w:sz w:val="21"/>
          <w:szCs w:val="21"/>
          <w:lang w:eastAsia="ru-RU"/>
        </w:rPr>
        <w:t xml:space="preserve"> контроля отслеживать выполнение программ (теоретической и практической части).</w:t>
      </w:r>
    </w:p>
    <w:p w:rsidR="0057760A" w:rsidRPr="0057760A" w:rsidRDefault="0057760A" w:rsidP="0057760A">
      <w:pPr>
        <w:numPr>
          <w:ilvl w:val="0"/>
          <w:numId w:val="1"/>
        </w:num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Приказ Минобразования РФ от 29.12.1997 г. № 2682 «О нарушениях при подготовке и проведении итоговой аттестации выпускников общеобразовательных учреждений». В нем перечислены типичные нарушения, допускаемые учителями и классными руководителями при заполнении классного журнала.</w:t>
      </w:r>
    </w:p>
    <w:p w:rsidR="0057760A" w:rsidRPr="0057760A" w:rsidRDefault="0057760A" w:rsidP="0057760A">
      <w:pPr>
        <w:numPr>
          <w:ilvl w:val="0"/>
          <w:numId w:val="1"/>
        </w:num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Приказ Министерства Просвещения СССР от 8.12.1986 г. № 241 «Об утверждении и введении в действие положения об организации работы по охране труда в учреждениях системы Министерства просвещения СССР». Этот приказ регламентирует проведение инструктажа на уроках по предметам учебного плана (физика, химия, биология, физическая культура, технология, информатика) и способы фиксации его в классном журнале.</w:t>
      </w:r>
    </w:p>
    <w:p w:rsidR="0057760A" w:rsidRPr="0057760A" w:rsidRDefault="0057760A" w:rsidP="0057760A">
      <w:pPr>
        <w:numPr>
          <w:ilvl w:val="0"/>
          <w:numId w:val="1"/>
        </w:num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Методические рекомендации по работе с документами в образовательных учреждениях (письмо Министерства образования Российской Федерации от 20.12.2000 г. № 03-51/64).</w:t>
      </w:r>
    </w:p>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 xml:space="preserve">Классные журналы относятся к учебно-педагогической документации общеобразовательного учреждения. Ответственность за хранение журналов, </w:t>
      </w:r>
      <w:proofErr w:type="gramStart"/>
      <w:r w:rsidRPr="0057760A">
        <w:rPr>
          <w:rFonts w:ascii="inherit" w:eastAsia="Times New Roman" w:hAnsi="inherit" w:cs="Times New Roman"/>
          <w:sz w:val="21"/>
          <w:szCs w:val="21"/>
          <w:lang w:eastAsia="ru-RU"/>
        </w:rPr>
        <w:t>контроль за</w:t>
      </w:r>
      <w:proofErr w:type="gramEnd"/>
      <w:r w:rsidRPr="0057760A">
        <w:rPr>
          <w:rFonts w:ascii="inherit" w:eastAsia="Times New Roman" w:hAnsi="inherit" w:cs="Times New Roman"/>
          <w:sz w:val="21"/>
          <w:szCs w:val="21"/>
          <w:lang w:eastAsia="ru-RU"/>
        </w:rPr>
        <w:t xml:space="preserve"> правильностью их ведения возлагается на директора школы и его заместителей по учебно-воспитательной работе.</w:t>
      </w:r>
    </w:p>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Журнал рассчитан на учебный год, журналы параллельных классов нумеруются литерами (например, «1</w:t>
      </w:r>
      <w:proofErr w:type="gramStart"/>
      <w:r w:rsidRPr="0057760A">
        <w:rPr>
          <w:rFonts w:ascii="inherit" w:eastAsia="Times New Roman" w:hAnsi="inherit" w:cs="Times New Roman"/>
          <w:sz w:val="21"/>
          <w:szCs w:val="21"/>
          <w:lang w:eastAsia="ru-RU"/>
        </w:rPr>
        <w:t xml:space="preserve"> А</w:t>
      </w:r>
      <w:proofErr w:type="gramEnd"/>
      <w:r w:rsidRPr="0057760A">
        <w:rPr>
          <w:rFonts w:ascii="inherit" w:eastAsia="Times New Roman" w:hAnsi="inherit" w:cs="Times New Roman"/>
          <w:sz w:val="21"/>
          <w:szCs w:val="21"/>
          <w:lang w:eastAsia="ru-RU"/>
        </w:rPr>
        <w:t xml:space="preserve"> класс», «5 Б класс» и т.д.).</w:t>
      </w:r>
    </w:p>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 xml:space="preserve">В начале учебного года заместитель директора проводит инструктаж по заполнению классных журналов, даёт указания классным руководителям о распределении страниц журнала, отведённых на текущий учёт успеваемости и </w:t>
      </w:r>
      <w:proofErr w:type="gramStart"/>
      <w:r w:rsidRPr="0057760A">
        <w:rPr>
          <w:rFonts w:ascii="inherit" w:eastAsia="Times New Roman" w:hAnsi="inherit" w:cs="Times New Roman"/>
          <w:sz w:val="21"/>
          <w:szCs w:val="21"/>
          <w:lang w:eastAsia="ru-RU"/>
        </w:rPr>
        <w:t>посещаемости</w:t>
      </w:r>
      <w:proofErr w:type="gramEnd"/>
      <w:r w:rsidRPr="0057760A">
        <w:rPr>
          <w:rFonts w:ascii="inherit" w:eastAsia="Times New Roman" w:hAnsi="inherit" w:cs="Times New Roman"/>
          <w:sz w:val="21"/>
          <w:szCs w:val="21"/>
          <w:lang w:eastAsia="ru-RU"/>
        </w:rPr>
        <w:t xml:space="preserve"> обучающихся на год в соответствии с количеством часов, выделенным в учебном плане на каждый предмет (35 ч в год – 2 стр., 70 ч в год– 4 стр., 105 ч в год – 5 стр., </w:t>
      </w:r>
      <w:proofErr w:type="gramStart"/>
      <w:r w:rsidRPr="0057760A">
        <w:rPr>
          <w:rFonts w:ascii="inherit" w:eastAsia="Times New Roman" w:hAnsi="inherit" w:cs="Times New Roman"/>
          <w:sz w:val="21"/>
          <w:szCs w:val="21"/>
          <w:lang w:eastAsia="ru-RU"/>
        </w:rPr>
        <w:t>140 ч в год – 6 стр., 175 ч в год – 8 стр., 210 ч в год – 9 стр.).</w:t>
      </w:r>
      <w:proofErr w:type="gramEnd"/>
    </w:p>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В конце учебного года классный руководитель сдаёт журнал заместителю директора по УВР. После проверки журнала заместитель директора производит запись: «Журнал проверен и принят для сдачи в архив.  Дата.   Подпись зам. директора». Классный журнал хранится в архиве общеобразовательного учреждения 5 лет. После 5-летнего хранения из журнала изымаются страницы со сводными данными успеваемости и перевода учащихся класса. Сформированные дела хранятся не менее 25 лет.</w:t>
      </w:r>
    </w:p>
    <w:p w:rsidR="0057760A" w:rsidRPr="0057760A" w:rsidRDefault="0057760A" w:rsidP="0057760A">
      <w:pPr>
        <w:numPr>
          <w:ilvl w:val="0"/>
          <w:numId w:val="2"/>
        </w:num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Общие требования к ведению классных журналов</w:t>
      </w:r>
    </w:p>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proofErr w:type="gramStart"/>
      <w:r w:rsidRPr="0057760A">
        <w:rPr>
          <w:rFonts w:ascii="inherit" w:eastAsia="Times New Roman" w:hAnsi="inherit" w:cs="Times New Roman"/>
          <w:sz w:val="21"/>
          <w:szCs w:val="21"/>
          <w:lang w:eastAsia="ru-RU"/>
        </w:rPr>
        <w:t xml:space="preserve">Все записи в журнале делаются ручкой одного (синего) цвета четко и  аккуратно на русском языке, по предметам «Эрзянский, </w:t>
      </w:r>
      <w:proofErr w:type="spellStart"/>
      <w:r w:rsidRPr="0057760A">
        <w:rPr>
          <w:rFonts w:ascii="inherit" w:eastAsia="Times New Roman" w:hAnsi="inherit" w:cs="Times New Roman"/>
          <w:sz w:val="21"/>
          <w:szCs w:val="21"/>
          <w:lang w:eastAsia="ru-RU"/>
        </w:rPr>
        <w:t>мокшанский</w:t>
      </w:r>
      <w:proofErr w:type="spellEnd"/>
      <w:r w:rsidRPr="0057760A">
        <w:rPr>
          <w:rFonts w:ascii="inherit" w:eastAsia="Times New Roman" w:hAnsi="inherit" w:cs="Times New Roman"/>
          <w:sz w:val="21"/>
          <w:szCs w:val="21"/>
          <w:lang w:eastAsia="ru-RU"/>
        </w:rPr>
        <w:t xml:space="preserve"> языки» и «Мордовская литература» — на мордовских (</w:t>
      </w:r>
      <w:proofErr w:type="spellStart"/>
      <w:r w:rsidRPr="0057760A">
        <w:rPr>
          <w:rFonts w:ascii="inherit" w:eastAsia="Times New Roman" w:hAnsi="inherit" w:cs="Times New Roman"/>
          <w:sz w:val="21"/>
          <w:szCs w:val="21"/>
          <w:lang w:eastAsia="ru-RU"/>
        </w:rPr>
        <w:t>мокшанском</w:t>
      </w:r>
      <w:proofErr w:type="spellEnd"/>
      <w:r w:rsidRPr="0057760A">
        <w:rPr>
          <w:rFonts w:ascii="inherit" w:eastAsia="Times New Roman" w:hAnsi="inherit" w:cs="Times New Roman"/>
          <w:sz w:val="21"/>
          <w:szCs w:val="21"/>
          <w:lang w:eastAsia="ru-RU"/>
        </w:rPr>
        <w:t>, эрзянском) языках, без исправлений.</w:t>
      </w:r>
      <w:proofErr w:type="gramEnd"/>
      <w:r w:rsidRPr="0057760A">
        <w:rPr>
          <w:rFonts w:ascii="inherit" w:eastAsia="Times New Roman" w:hAnsi="inherit" w:cs="Times New Roman"/>
          <w:sz w:val="21"/>
          <w:szCs w:val="21"/>
          <w:lang w:eastAsia="ru-RU"/>
        </w:rPr>
        <w:t xml:space="preserve"> Карандаш исключается.</w:t>
      </w:r>
    </w:p>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lastRenderedPageBreak/>
        <w:t>Названия предметов в оглавлении записываются с прописной (большой) буквы  в соответствии с порядком  их следования   в учебном  плане. На страницах, выделенных для конкретных предметов,  наименование предмета пишется  со строчной (маленькой) буквы.</w:t>
      </w:r>
    </w:p>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Фамилия, имя, отчество учителя записываются полностью  (Иванова  Наталья  Петровна).</w:t>
      </w:r>
    </w:p>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Страницы журнала обязательно нумеруются. Одна страница журнала включает правую и левую стороны.  Нумерация страниц указывается в разделе «Оглавление».</w:t>
      </w:r>
    </w:p>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На левой стороне страницы журнала записывается дата проведения урока (арабскими цифрами) и месяц. Если уроки сдвоены, то ставятся две даты.</w:t>
      </w:r>
    </w:p>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На правой стороне страницы журнала записывается число (арабскими цифрами) и тема пройденного на уроке материала в соответствии с календарно-тематическим планированием. При проведении сдвоенных уроков записываются темы каждого урока отдельно. Прочерки, обозначающие  «повтор», запрещены.</w:t>
      </w:r>
    </w:p>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В журнале указываются не только темы уроков,  но и темы контрольных, самостоятельных, лабораторных, практических работ. Например: Самостоятельная работа “Сложение и вычитание трехзначных чисел”.</w:t>
      </w:r>
    </w:p>
    <w:p w:rsidR="0057760A" w:rsidRPr="0057760A" w:rsidRDefault="0057760A" w:rsidP="0057760A">
      <w:pPr>
        <w:numPr>
          <w:ilvl w:val="0"/>
          <w:numId w:val="3"/>
        </w:num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 xml:space="preserve">В графе «Домашнее задание» записывается содержание задания, страницы, номера  задач и упражнений с отражением специфики организации домашней работы.   </w:t>
      </w:r>
      <w:proofErr w:type="gramStart"/>
      <w:r w:rsidRPr="0057760A">
        <w:rPr>
          <w:rFonts w:ascii="inherit" w:eastAsia="Times New Roman" w:hAnsi="inherit" w:cs="Times New Roman"/>
          <w:sz w:val="21"/>
          <w:szCs w:val="21"/>
          <w:lang w:eastAsia="ru-RU"/>
        </w:rPr>
        <w:t>Например,  «Повторить …; составить план, таблицу, вопросы;  выучить наизусть, ответить на вопросы» и т. д. Кроме того, при изучении ряда дисциплин домашние задания носят творческий характер (сделать рисунки, написать сочинение и т.п.).</w:t>
      </w:r>
      <w:proofErr w:type="gramEnd"/>
      <w:r w:rsidRPr="0057760A">
        <w:rPr>
          <w:rFonts w:ascii="inherit" w:eastAsia="Times New Roman" w:hAnsi="inherit" w:cs="Times New Roman"/>
          <w:sz w:val="21"/>
          <w:szCs w:val="21"/>
          <w:lang w:eastAsia="ru-RU"/>
        </w:rPr>
        <w:t xml:space="preserve"> Тогда в графе «Домашнее задание» пишется: «творческое задание», указывается характер задания. Если задание носит индивидуальный характер, тогда в графе «Домашнее задание» можно записывать: «индивидуальные задания». Если на конкретном уроке домашнее </w:t>
      </w:r>
      <w:proofErr w:type="gramStart"/>
      <w:r w:rsidRPr="0057760A">
        <w:rPr>
          <w:rFonts w:ascii="inherit" w:eastAsia="Times New Roman" w:hAnsi="inherit" w:cs="Times New Roman"/>
          <w:sz w:val="21"/>
          <w:szCs w:val="21"/>
          <w:lang w:eastAsia="ru-RU"/>
        </w:rPr>
        <w:t>задание не задаётся</w:t>
      </w:r>
      <w:proofErr w:type="gramEnd"/>
      <w:r w:rsidRPr="0057760A">
        <w:rPr>
          <w:rFonts w:ascii="inherit" w:eastAsia="Times New Roman" w:hAnsi="inherit" w:cs="Times New Roman"/>
          <w:sz w:val="21"/>
          <w:szCs w:val="21"/>
          <w:lang w:eastAsia="ru-RU"/>
        </w:rPr>
        <w:t>, графа остается пустой.</w:t>
      </w:r>
    </w:p>
    <w:p w:rsidR="0057760A" w:rsidRPr="0057760A" w:rsidRDefault="0057760A" w:rsidP="0057760A">
      <w:pPr>
        <w:numPr>
          <w:ilvl w:val="0"/>
          <w:numId w:val="3"/>
        </w:num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При записи тем «Повторение», «Решение задач» и т.д. обязательно указывается конкретная тема или перечисляются номера упражнений.</w:t>
      </w:r>
    </w:p>
    <w:p w:rsidR="0057760A" w:rsidRPr="0057760A" w:rsidRDefault="0057760A" w:rsidP="0057760A">
      <w:pPr>
        <w:numPr>
          <w:ilvl w:val="0"/>
          <w:numId w:val="3"/>
        </w:num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В конце года на странице, где записывается пройденный материал, учитель записывает число проведенных уроков «по плану» и «фактически»  и заверяет это личной подписью. Делается запись: «Программа выполнена» или «Не пройдены следующие темы…».</w:t>
      </w:r>
    </w:p>
    <w:p w:rsidR="0057760A" w:rsidRPr="0057760A" w:rsidRDefault="0057760A" w:rsidP="0057760A">
      <w:pPr>
        <w:numPr>
          <w:ilvl w:val="0"/>
          <w:numId w:val="3"/>
        </w:num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 xml:space="preserve">Учитель обязан систематически проверять и оценивать знания  обучающихся, а также  </w:t>
      </w:r>
      <w:proofErr w:type="spellStart"/>
      <w:r w:rsidRPr="0057760A">
        <w:rPr>
          <w:rFonts w:ascii="inherit" w:eastAsia="Times New Roman" w:hAnsi="inherit" w:cs="Times New Roman"/>
          <w:sz w:val="21"/>
          <w:szCs w:val="21"/>
          <w:lang w:eastAsia="ru-RU"/>
        </w:rPr>
        <w:t>ежеурочно</w:t>
      </w:r>
      <w:proofErr w:type="spellEnd"/>
      <w:r w:rsidRPr="0057760A">
        <w:rPr>
          <w:rFonts w:ascii="inherit" w:eastAsia="Times New Roman" w:hAnsi="inherit" w:cs="Times New Roman"/>
          <w:sz w:val="21"/>
          <w:szCs w:val="21"/>
          <w:lang w:eastAsia="ru-RU"/>
        </w:rPr>
        <w:t xml:space="preserve"> отмечать отсутствующих.</w:t>
      </w:r>
    </w:p>
    <w:p w:rsidR="0057760A" w:rsidRPr="0057760A" w:rsidRDefault="0057760A" w:rsidP="0057760A">
      <w:pPr>
        <w:numPr>
          <w:ilvl w:val="0"/>
          <w:numId w:val="3"/>
        </w:num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 xml:space="preserve">В клетках для  отметок учитель имеет право записывать только один из следующих символов: 2, 3, 4, 5, </w:t>
      </w:r>
      <w:proofErr w:type="spellStart"/>
      <w:r w:rsidRPr="0057760A">
        <w:rPr>
          <w:rFonts w:ascii="inherit" w:eastAsia="Times New Roman" w:hAnsi="inherit" w:cs="Times New Roman"/>
          <w:sz w:val="21"/>
          <w:szCs w:val="21"/>
          <w:lang w:eastAsia="ru-RU"/>
        </w:rPr>
        <w:t>н</w:t>
      </w:r>
      <w:proofErr w:type="spellEnd"/>
      <w:r w:rsidRPr="0057760A">
        <w:rPr>
          <w:rFonts w:ascii="inherit" w:eastAsia="Times New Roman" w:hAnsi="inherit" w:cs="Times New Roman"/>
          <w:sz w:val="21"/>
          <w:szCs w:val="21"/>
          <w:lang w:eastAsia="ru-RU"/>
        </w:rPr>
        <w:t xml:space="preserve">, </w:t>
      </w:r>
      <w:proofErr w:type="spellStart"/>
      <w:r w:rsidRPr="0057760A">
        <w:rPr>
          <w:rFonts w:ascii="inherit" w:eastAsia="Times New Roman" w:hAnsi="inherit" w:cs="Times New Roman"/>
          <w:sz w:val="21"/>
          <w:szCs w:val="21"/>
          <w:lang w:eastAsia="ru-RU"/>
        </w:rPr>
        <w:t>н</w:t>
      </w:r>
      <w:proofErr w:type="spellEnd"/>
      <w:r w:rsidRPr="0057760A">
        <w:rPr>
          <w:rFonts w:ascii="inherit" w:eastAsia="Times New Roman" w:hAnsi="inherit" w:cs="Times New Roman"/>
          <w:sz w:val="21"/>
          <w:szCs w:val="21"/>
          <w:lang w:eastAsia="ru-RU"/>
        </w:rPr>
        <w:t xml:space="preserve">/а, </w:t>
      </w:r>
      <w:proofErr w:type="spellStart"/>
      <w:r w:rsidRPr="0057760A">
        <w:rPr>
          <w:rFonts w:ascii="inherit" w:eastAsia="Times New Roman" w:hAnsi="inherit" w:cs="Times New Roman"/>
          <w:sz w:val="21"/>
          <w:szCs w:val="21"/>
          <w:lang w:eastAsia="ru-RU"/>
        </w:rPr>
        <w:t>зач</w:t>
      </w:r>
      <w:proofErr w:type="spellEnd"/>
      <w:r w:rsidRPr="0057760A">
        <w:rPr>
          <w:rFonts w:ascii="inherit" w:eastAsia="Times New Roman" w:hAnsi="inherit" w:cs="Times New Roman"/>
          <w:sz w:val="21"/>
          <w:szCs w:val="21"/>
          <w:lang w:eastAsia="ru-RU"/>
        </w:rPr>
        <w:t xml:space="preserve">., </w:t>
      </w:r>
      <w:proofErr w:type="spellStart"/>
      <w:r w:rsidRPr="0057760A">
        <w:rPr>
          <w:rFonts w:ascii="inherit" w:eastAsia="Times New Roman" w:hAnsi="inherit" w:cs="Times New Roman"/>
          <w:sz w:val="21"/>
          <w:szCs w:val="21"/>
          <w:lang w:eastAsia="ru-RU"/>
        </w:rPr>
        <w:t>осв</w:t>
      </w:r>
      <w:proofErr w:type="spellEnd"/>
      <w:r w:rsidRPr="0057760A">
        <w:rPr>
          <w:rFonts w:ascii="inherit" w:eastAsia="Times New Roman" w:hAnsi="inherit" w:cs="Times New Roman"/>
          <w:sz w:val="21"/>
          <w:szCs w:val="21"/>
          <w:lang w:eastAsia="ru-RU"/>
        </w:rPr>
        <w:t>. Выставление точек, отметок со знаком «минус» не допускается.</w:t>
      </w:r>
    </w:p>
    <w:p w:rsidR="0057760A" w:rsidRPr="0057760A" w:rsidRDefault="0057760A" w:rsidP="0057760A">
      <w:pPr>
        <w:numPr>
          <w:ilvl w:val="0"/>
          <w:numId w:val="3"/>
        </w:num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Отметки за устные и письменные ответы  выставляются  в колонку за то число, когда проводилась работа. Запрещается выставлять отметки задним числом. Отметки за письменные работы выставляются в сроки, оговоренные в «Положении о проверке тетрадей» (локальный школьный акт, принимается решением педагогического совета).</w:t>
      </w:r>
    </w:p>
    <w:p w:rsidR="0057760A" w:rsidRPr="0057760A" w:rsidRDefault="0057760A" w:rsidP="0057760A">
      <w:pPr>
        <w:numPr>
          <w:ilvl w:val="0"/>
          <w:numId w:val="3"/>
        </w:num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Выставление в одной клеточке двух отметок допускается только на уроках русского языка (в начальной школе), русского языка и литературы (в основной и старшей школе). Отметки в этом случае выставляются двумя отметками дробью в одной колонке (5/4, 4/3).</w:t>
      </w:r>
    </w:p>
    <w:p w:rsidR="0057760A" w:rsidRPr="0057760A" w:rsidRDefault="0057760A" w:rsidP="0057760A">
      <w:pPr>
        <w:numPr>
          <w:ilvl w:val="0"/>
          <w:numId w:val="3"/>
        </w:numPr>
        <w:spacing w:before="150" w:after="150" w:line="240" w:lineRule="auto"/>
        <w:outlineLvl w:val="4"/>
        <w:rPr>
          <w:rFonts w:ascii="inherit" w:eastAsia="Times New Roman" w:hAnsi="inherit" w:cs="Times New Roman"/>
          <w:sz w:val="21"/>
          <w:szCs w:val="21"/>
          <w:lang w:eastAsia="ru-RU"/>
        </w:rPr>
      </w:pPr>
      <w:proofErr w:type="gramStart"/>
      <w:r w:rsidRPr="0057760A">
        <w:rPr>
          <w:rFonts w:ascii="inherit" w:eastAsia="Times New Roman" w:hAnsi="inherit" w:cs="Times New Roman"/>
          <w:sz w:val="21"/>
          <w:szCs w:val="21"/>
          <w:lang w:eastAsia="ru-RU"/>
        </w:rPr>
        <w:t xml:space="preserve">Отметка  </w:t>
      </w:r>
      <w:proofErr w:type="spellStart"/>
      <w:r w:rsidRPr="0057760A">
        <w:rPr>
          <w:rFonts w:ascii="inherit" w:eastAsia="Times New Roman" w:hAnsi="inherit" w:cs="Times New Roman"/>
          <w:sz w:val="21"/>
          <w:szCs w:val="21"/>
          <w:lang w:eastAsia="ru-RU"/>
        </w:rPr>
        <w:t>н</w:t>
      </w:r>
      <w:proofErr w:type="spellEnd"/>
      <w:r w:rsidRPr="0057760A">
        <w:rPr>
          <w:rFonts w:ascii="inherit" w:eastAsia="Times New Roman" w:hAnsi="inherit" w:cs="Times New Roman"/>
          <w:sz w:val="21"/>
          <w:szCs w:val="21"/>
          <w:lang w:eastAsia="ru-RU"/>
        </w:rPr>
        <w:t>/а  (не аттестован) может быть выставлена только в случае, если ученик пропустил все занятия за отчётный период (четверть, полугодие).</w:t>
      </w:r>
      <w:proofErr w:type="gramEnd"/>
      <w:r w:rsidRPr="0057760A">
        <w:rPr>
          <w:rFonts w:ascii="inherit" w:eastAsia="Times New Roman" w:hAnsi="inherit" w:cs="Times New Roman"/>
          <w:sz w:val="21"/>
          <w:szCs w:val="21"/>
          <w:lang w:eastAsia="ru-RU"/>
        </w:rPr>
        <w:t xml:space="preserve"> Если школьник присутствовал на большей части уроков, то необходимо организовать с ним дополнительные занятия (за счёт неаудиторной занятости педагогов) и аттестовать учащегося.</w:t>
      </w:r>
    </w:p>
    <w:p w:rsidR="0057760A" w:rsidRPr="0057760A" w:rsidRDefault="0057760A" w:rsidP="0057760A">
      <w:pPr>
        <w:numPr>
          <w:ilvl w:val="0"/>
          <w:numId w:val="3"/>
        </w:num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Итоговые оценки за четверть, год выставляются в следующей клетке после записи даты последнего урока. Не допускается выделять итоговые отметки (чертой, другим цветом и т.п.). Годовая оценка выставляется в столбец, следующий непосредственно за столбцом оценки за последнюю четверть (полугодие).</w:t>
      </w:r>
    </w:p>
    <w:p w:rsidR="0057760A" w:rsidRPr="0057760A" w:rsidRDefault="0057760A" w:rsidP="0057760A">
      <w:pPr>
        <w:numPr>
          <w:ilvl w:val="0"/>
          <w:numId w:val="3"/>
        </w:num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Текущие отметки следующей четверти выставляются в клетке после итоговых (четвертных) оценок. Пропуски клеток не допускаются.</w:t>
      </w:r>
    </w:p>
    <w:p w:rsidR="0057760A" w:rsidRPr="0057760A" w:rsidRDefault="0057760A" w:rsidP="0057760A">
      <w:pPr>
        <w:numPr>
          <w:ilvl w:val="0"/>
          <w:numId w:val="3"/>
        </w:num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lastRenderedPageBreak/>
        <w:t>Итоговые оценки учащихся за четверть (полугодие) должны быть обоснованы. Чтобы объективно аттестовать учащихся, необходимо не менее трех отметок при двухчасовой недельной учебной нагрузке по предмету и более 6 при учебной нагрузке более двух часов в неделю.</w:t>
      </w:r>
    </w:p>
    <w:p w:rsidR="0057760A" w:rsidRPr="0057760A" w:rsidRDefault="0057760A" w:rsidP="0057760A">
      <w:pPr>
        <w:numPr>
          <w:ilvl w:val="0"/>
          <w:numId w:val="3"/>
        </w:num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Не рекомендуется  выставление неудовлетворительных отметок на  первых уроках после длительного отсутствия учащихся (пропуск трех и более уроков), после каникул, так как  это сдерживает развитие успехов в их учебно-познавательной деятельности и формирует негативное отношение к учению.</w:t>
      </w:r>
    </w:p>
    <w:p w:rsidR="0057760A" w:rsidRPr="0057760A" w:rsidRDefault="0057760A" w:rsidP="0057760A">
      <w:pPr>
        <w:numPr>
          <w:ilvl w:val="0"/>
          <w:numId w:val="3"/>
        </w:num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В случае выставления ошибочной отметки необходимо исправить неверную отметку, т.е. надо зачеркнуть ее косой чертой и рядом поставить правильную. Если ошибка делается в итоговых отметках или отметках за контрольную работу, отметка исправляется так же, как и текущие, при этом внизу страницы обязательно делается запись: «Петров К. – четыре (за 5. 11) – (подпись)» —  и ставится печать общеобразовательного учреждения.</w:t>
      </w:r>
    </w:p>
    <w:p w:rsidR="0057760A" w:rsidRPr="0057760A" w:rsidRDefault="0057760A" w:rsidP="0057760A">
      <w:pPr>
        <w:numPr>
          <w:ilvl w:val="0"/>
          <w:numId w:val="3"/>
        </w:num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Если проводятся занятия на дому, учителя-предметники, ведущие занятия, выставляют оценки (текущие и итоговые) только в специальном журнале для надомного обучения. Эти же учителя в конце зачетного периода (четверти, полугодия, года) выставляют в классный журнал только итоговые оценки, которые классный руководитель переносит в сводную ведомость учета успеваемости учащихся.</w:t>
      </w:r>
    </w:p>
    <w:p w:rsidR="0057760A" w:rsidRPr="0057760A" w:rsidRDefault="0057760A" w:rsidP="0057760A">
      <w:pPr>
        <w:numPr>
          <w:ilvl w:val="0"/>
          <w:numId w:val="3"/>
        </w:num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Записи в журнале для надомного обучения в конце зачетного периода (четверти, полугодия, года) подписываются родителями (законными представителями) ученика.</w:t>
      </w:r>
    </w:p>
    <w:p w:rsidR="0057760A" w:rsidRPr="0057760A" w:rsidRDefault="0057760A" w:rsidP="0057760A">
      <w:pPr>
        <w:numPr>
          <w:ilvl w:val="0"/>
          <w:numId w:val="3"/>
        </w:num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Страница «Листок здоровья» заполняется медицинским работником.</w:t>
      </w:r>
    </w:p>
    <w:p w:rsidR="0057760A" w:rsidRPr="0057760A" w:rsidRDefault="0057760A" w:rsidP="0057760A">
      <w:pPr>
        <w:numPr>
          <w:ilvl w:val="0"/>
          <w:numId w:val="3"/>
        </w:num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Элективные курсы целесообразно записывать в отдельном журнале. Заполнение страниц, отведённых для элективных курсов, осуществляется в соответствии с требованиями к ведению классных журналов. При оценивании результатов обучения учащихся на элективных курсах следует руководствоваться критериями оценивания результатов обучения учащихся, заложенными автором в программе авторского элективного курса. Решение о системе оценивания учебных курсов по выбору может принять образовательное учреждение на основании решения педагогического совета. Оценка может выставляться в форме «зачтено» или «не зачтено», а также по балльной шкале: «5», «4», «3». Отрицательные отметки нецелесообразны. Если учебный курс составляет менее 34 часов, в соответствии с нормативными документами возможно оценивание только в системе «зачтено – не зачтено». Курс может считаться зачтённым (или оценен  отметкой), если ученик:</w:t>
      </w:r>
    </w:p>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а) посетил не менее 80% занятий по этому курсу;</w:t>
      </w:r>
    </w:p>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б) выполнил какую-либо зачётную работу: проект, исследование, реферат.</w:t>
      </w:r>
    </w:p>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В журнале фиксируются посещаемость и учебные достижения учащихся в зависимости от критериев оценивания результатов учебных достижений учащихся, определенных в программе авторского учебного курса.  Учебные занятия по предмету «Информационная работа» и «Профильная ориентация» рекомендуется записывать в классный журнал соответствующего класса тому педагогу, который ведет указанные занятия.</w:t>
      </w:r>
    </w:p>
    <w:p w:rsidR="0057760A" w:rsidRPr="0057760A" w:rsidRDefault="0057760A" w:rsidP="0057760A">
      <w:pPr>
        <w:numPr>
          <w:ilvl w:val="0"/>
          <w:numId w:val="4"/>
        </w:num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 xml:space="preserve">Категорически запрещается уносить журнал домой, выдавать на руки </w:t>
      </w:r>
      <w:proofErr w:type="gramStart"/>
      <w:r w:rsidRPr="0057760A">
        <w:rPr>
          <w:rFonts w:ascii="inherit" w:eastAsia="Times New Roman" w:hAnsi="inherit" w:cs="Times New Roman"/>
          <w:sz w:val="21"/>
          <w:szCs w:val="21"/>
          <w:lang w:eastAsia="ru-RU"/>
        </w:rPr>
        <w:t>обучающимся</w:t>
      </w:r>
      <w:proofErr w:type="gramEnd"/>
      <w:r w:rsidRPr="0057760A">
        <w:rPr>
          <w:rFonts w:ascii="inherit" w:eastAsia="Times New Roman" w:hAnsi="inherit" w:cs="Times New Roman"/>
          <w:sz w:val="21"/>
          <w:szCs w:val="21"/>
          <w:lang w:eastAsia="ru-RU"/>
        </w:rPr>
        <w:t>.</w:t>
      </w:r>
    </w:p>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 </w:t>
      </w:r>
    </w:p>
    <w:p w:rsidR="0057760A" w:rsidRPr="0057760A" w:rsidRDefault="0057760A" w:rsidP="0057760A">
      <w:pPr>
        <w:numPr>
          <w:ilvl w:val="0"/>
          <w:numId w:val="5"/>
        </w:num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Требования к ведению классных журналов по отдельным предметам</w:t>
      </w:r>
    </w:p>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Начальная школа</w:t>
      </w:r>
    </w:p>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 xml:space="preserve">В период обучения грамоте в 1-м классе учебного предмета «Обучение грамоте» не существует. </w:t>
      </w:r>
      <w:proofErr w:type="gramStart"/>
      <w:r w:rsidRPr="0057760A">
        <w:rPr>
          <w:rFonts w:ascii="inherit" w:eastAsia="Times New Roman" w:hAnsi="inherit" w:cs="Times New Roman"/>
          <w:sz w:val="21"/>
          <w:szCs w:val="21"/>
          <w:lang w:eastAsia="ru-RU"/>
        </w:rPr>
        <w:t xml:space="preserve">В связи с тем, что в </w:t>
      </w:r>
      <w:proofErr w:type="spellStart"/>
      <w:r w:rsidRPr="0057760A">
        <w:rPr>
          <w:rFonts w:ascii="inherit" w:eastAsia="Times New Roman" w:hAnsi="inherit" w:cs="Times New Roman"/>
          <w:sz w:val="21"/>
          <w:szCs w:val="21"/>
          <w:lang w:eastAsia="ru-RU"/>
        </w:rPr>
        <w:t>БУПе</w:t>
      </w:r>
      <w:proofErr w:type="spellEnd"/>
      <w:r w:rsidRPr="0057760A">
        <w:rPr>
          <w:rFonts w:ascii="inherit" w:eastAsia="Times New Roman" w:hAnsi="inherit" w:cs="Times New Roman"/>
          <w:sz w:val="21"/>
          <w:szCs w:val="21"/>
          <w:lang w:eastAsia="ru-RU"/>
        </w:rPr>
        <w:t xml:space="preserve"> имеются такие названия учебных предметов, как «Литературное чтение» и «Русский язык», в период обучения грамоте запись в журнале должна быть соответствующей: «литературное чтение» (чтение) и «русский язык» (письмо), а в </w:t>
      </w:r>
      <w:proofErr w:type="spellStart"/>
      <w:r w:rsidRPr="0057760A">
        <w:rPr>
          <w:rFonts w:ascii="inherit" w:eastAsia="Times New Roman" w:hAnsi="inherit" w:cs="Times New Roman"/>
          <w:sz w:val="21"/>
          <w:szCs w:val="21"/>
          <w:lang w:eastAsia="ru-RU"/>
        </w:rPr>
        <w:t>послебукварном</w:t>
      </w:r>
      <w:proofErr w:type="spellEnd"/>
      <w:r w:rsidRPr="0057760A">
        <w:rPr>
          <w:rFonts w:ascii="inherit" w:eastAsia="Times New Roman" w:hAnsi="inherit" w:cs="Times New Roman"/>
          <w:sz w:val="21"/>
          <w:szCs w:val="21"/>
          <w:lang w:eastAsia="ru-RU"/>
        </w:rPr>
        <w:t xml:space="preserve"> периоде «литературное чтение» и «русский язык».</w:t>
      </w:r>
      <w:proofErr w:type="gramEnd"/>
    </w:p>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proofErr w:type="gramStart"/>
      <w:r w:rsidRPr="0057760A">
        <w:rPr>
          <w:rFonts w:ascii="inherit" w:eastAsia="Times New Roman" w:hAnsi="inherit" w:cs="Times New Roman"/>
          <w:sz w:val="21"/>
          <w:szCs w:val="21"/>
          <w:lang w:eastAsia="ru-RU"/>
        </w:rPr>
        <w:t>В школах с родным (нерусским) и русским (неродным) языком обучения по предметам «</w:t>
      </w:r>
      <w:proofErr w:type="spellStart"/>
      <w:r w:rsidRPr="0057760A">
        <w:rPr>
          <w:rFonts w:ascii="inherit" w:eastAsia="Times New Roman" w:hAnsi="inherit" w:cs="Times New Roman"/>
          <w:sz w:val="21"/>
          <w:szCs w:val="21"/>
          <w:lang w:eastAsia="ru-RU"/>
        </w:rPr>
        <w:t>Мокшанский</w:t>
      </w:r>
      <w:proofErr w:type="spellEnd"/>
      <w:r w:rsidRPr="0057760A">
        <w:rPr>
          <w:rFonts w:ascii="inherit" w:eastAsia="Times New Roman" w:hAnsi="inherit" w:cs="Times New Roman"/>
          <w:sz w:val="21"/>
          <w:szCs w:val="21"/>
          <w:lang w:eastAsia="ru-RU"/>
        </w:rPr>
        <w:t xml:space="preserve"> язык», «Эрзянский язык» и «Мордовская литература» в журнале следует записывать: 1 класс (в период обучения грамоте) — «</w:t>
      </w:r>
      <w:proofErr w:type="spellStart"/>
      <w:r w:rsidRPr="0057760A">
        <w:rPr>
          <w:rFonts w:ascii="inherit" w:eastAsia="Times New Roman" w:hAnsi="inherit" w:cs="Times New Roman"/>
          <w:sz w:val="21"/>
          <w:szCs w:val="21"/>
          <w:lang w:eastAsia="ru-RU"/>
        </w:rPr>
        <w:t>мокшанский</w:t>
      </w:r>
      <w:proofErr w:type="spellEnd"/>
      <w:r w:rsidRPr="0057760A">
        <w:rPr>
          <w:rFonts w:ascii="inherit" w:eastAsia="Times New Roman" w:hAnsi="inherit" w:cs="Times New Roman"/>
          <w:sz w:val="21"/>
          <w:szCs w:val="21"/>
          <w:lang w:eastAsia="ru-RU"/>
        </w:rPr>
        <w:t xml:space="preserve"> язык (письмо)», «эрзянский язык (письмо)», «мордовская </w:t>
      </w:r>
      <w:r w:rsidRPr="0057760A">
        <w:rPr>
          <w:rFonts w:ascii="inherit" w:eastAsia="Times New Roman" w:hAnsi="inherit" w:cs="Times New Roman"/>
          <w:sz w:val="21"/>
          <w:szCs w:val="21"/>
          <w:lang w:eastAsia="ru-RU"/>
        </w:rPr>
        <w:lastRenderedPageBreak/>
        <w:t xml:space="preserve">литература (чтение)»;  в </w:t>
      </w:r>
      <w:proofErr w:type="spellStart"/>
      <w:r w:rsidRPr="0057760A">
        <w:rPr>
          <w:rFonts w:ascii="inherit" w:eastAsia="Times New Roman" w:hAnsi="inherit" w:cs="Times New Roman"/>
          <w:sz w:val="21"/>
          <w:szCs w:val="21"/>
          <w:lang w:eastAsia="ru-RU"/>
        </w:rPr>
        <w:t>послебукварном</w:t>
      </w:r>
      <w:proofErr w:type="spellEnd"/>
      <w:r w:rsidRPr="0057760A">
        <w:rPr>
          <w:rFonts w:ascii="inherit" w:eastAsia="Times New Roman" w:hAnsi="inherit" w:cs="Times New Roman"/>
          <w:sz w:val="21"/>
          <w:szCs w:val="21"/>
          <w:lang w:eastAsia="ru-RU"/>
        </w:rPr>
        <w:t xml:space="preserve"> периоде и далее во 2 — 4 классах — «</w:t>
      </w:r>
      <w:proofErr w:type="spellStart"/>
      <w:r w:rsidRPr="0057760A">
        <w:rPr>
          <w:rFonts w:ascii="inherit" w:eastAsia="Times New Roman" w:hAnsi="inherit" w:cs="Times New Roman"/>
          <w:sz w:val="21"/>
          <w:szCs w:val="21"/>
          <w:lang w:eastAsia="ru-RU"/>
        </w:rPr>
        <w:t>мокшанский</w:t>
      </w:r>
      <w:proofErr w:type="spellEnd"/>
      <w:r w:rsidRPr="0057760A">
        <w:rPr>
          <w:rFonts w:ascii="inherit" w:eastAsia="Times New Roman" w:hAnsi="inherit" w:cs="Times New Roman"/>
          <w:sz w:val="21"/>
          <w:szCs w:val="21"/>
          <w:lang w:eastAsia="ru-RU"/>
        </w:rPr>
        <w:t xml:space="preserve"> язык», «эрзянский язык»  и «мордовская литература (чтение)».</w:t>
      </w:r>
      <w:proofErr w:type="gramEnd"/>
    </w:p>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Уроки внеклассного чтения («Школа России») или литературного слушания («Начальная школа 21 века») являются составной частью литературного чтения и на отдельную страницу не выносятся. Отдельная оценка за внеклассное чтение и литературное слушание не ставится.</w:t>
      </w:r>
    </w:p>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proofErr w:type="gramStart"/>
      <w:r w:rsidRPr="0057760A">
        <w:rPr>
          <w:rFonts w:ascii="inherit" w:eastAsia="Times New Roman" w:hAnsi="inherit" w:cs="Times New Roman"/>
          <w:sz w:val="21"/>
          <w:szCs w:val="21"/>
          <w:lang w:eastAsia="ru-RU"/>
        </w:rPr>
        <w:t>Домашнее задание дается обучающимся с учётом возможностей их выполнения в следующих пределах:</w:t>
      </w:r>
      <w:proofErr w:type="gramEnd"/>
    </w:p>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в 1-м классе (со II полугодия) – до 1 часа;</w:t>
      </w:r>
    </w:p>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во 2-м классе – до 1,5 часов;</w:t>
      </w:r>
    </w:p>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в 3-4-м классах – до 2 часов.</w:t>
      </w:r>
    </w:p>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 xml:space="preserve">Обращаем внимание, что в Письме Минобразования России от 25.09.2000г. № 202/11-13 «Об организации обучения в первом классе четырёхлетней начальной школы» сказано, что «в 1-м классе домашние задания не задаются». В данном случае необходимо руководствоваться </w:t>
      </w:r>
      <w:proofErr w:type="spellStart"/>
      <w:r w:rsidRPr="0057760A">
        <w:rPr>
          <w:rFonts w:ascii="inherit" w:eastAsia="Times New Roman" w:hAnsi="inherit" w:cs="Times New Roman"/>
          <w:sz w:val="21"/>
          <w:szCs w:val="21"/>
          <w:lang w:eastAsia="ru-RU"/>
        </w:rPr>
        <w:t>СанПиНом</w:t>
      </w:r>
      <w:proofErr w:type="spellEnd"/>
      <w:r w:rsidRPr="0057760A">
        <w:rPr>
          <w:rFonts w:ascii="inherit" w:eastAsia="Times New Roman" w:hAnsi="inherit" w:cs="Times New Roman"/>
          <w:sz w:val="21"/>
          <w:szCs w:val="21"/>
          <w:lang w:eastAsia="ru-RU"/>
        </w:rPr>
        <w:t xml:space="preserve"> 2.4.2.-1178-02 от 25.11.2002 г., который категорически запрещает задавать домашние задания в I полугодии 1-го класса, а Письмо Минобразования России, указанное выше, дает право образовательному учреждению не задавать задания на дом и во II полугодии 1-го класса. Таким образом, задания на дом обязательны лишь со 2-го класса.</w:t>
      </w:r>
    </w:p>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В Письме Минобразования России от 19.11.1998 г. № 1561/14-15 «Контроль и оценка результатов обучения в начальной школе» сказано, что «в 1-м классе исключается система балльного (отметочного) оценивания; во 2-м классе оценки ставятся со 2 четверти или второго полугодия». Необходимо внести данную информацию в пояснительную записку к учебному плану и в устав школы.</w:t>
      </w:r>
    </w:p>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По физической культуре в графе «Что пройдено на уроке» фиксируются тема, согласно календарно-тематическому планированию, основная методическая задача по разделу программного материала, указывается одна из народных, подвижных, спортивных игр.</w:t>
      </w:r>
    </w:p>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При проведении трёхразовых (четырёхразовых) занятий физической культурой в неделю в графе «Что пройдено на уроке» каждый третий (</w:t>
      </w:r>
      <w:proofErr w:type="gramStart"/>
      <w:r w:rsidRPr="0057760A">
        <w:rPr>
          <w:rFonts w:ascii="inherit" w:eastAsia="Times New Roman" w:hAnsi="inherit" w:cs="Times New Roman"/>
          <w:sz w:val="21"/>
          <w:szCs w:val="21"/>
          <w:lang w:eastAsia="ru-RU"/>
        </w:rPr>
        <w:t xml:space="preserve">четвертый) </w:t>
      </w:r>
      <w:proofErr w:type="gramEnd"/>
      <w:r w:rsidRPr="0057760A">
        <w:rPr>
          <w:rFonts w:ascii="inherit" w:eastAsia="Times New Roman" w:hAnsi="inherit" w:cs="Times New Roman"/>
          <w:sz w:val="21"/>
          <w:szCs w:val="21"/>
          <w:lang w:eastAsia="ru-RU"/>
        </w:rPr>
        <w:t>урок записывается согласно календарно-тематическому планированию с учётом прохождения программного материала следующим образом: «Урок-игра…», «Соревнование…».</w:t>
      </w:r>
    </w:p>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proofErr w:type="gramStart"/>
      <w:r w:rsidRPr="0057760A">
        <w:rPr>
          <w:rFonts w:ascii="inherit" w:eastAsia="Times New Roman" w:hAnsi="inherit" w:cs="Times New Roman"/>
          <w:sz w:val="21"/>
          <w:szCs w:val="21"/>
          <w:lang w:eastAsia="ru-RU"/>
        </w:rPr>
        <w:t xml:space="preserve">На уроках физической культуры, изобразительного искусства и музыки по решению педсовета, управляющего совета общеобразовательного учреждения (Письмо Департамента общего и дошкольного образования Минобразования РФ от 03.06.2003 г. № 13-51-120/13 «О системе оценивания учебных достижений младших школьников в условиях </w:t>
      </w:r>
      <w:proofErr w:type="spellStart"/>
      <w:r w:rsidRPr="0057760A">
        <w:rPr>
          <w:rFonts w:ascii="inherit" w:eastAsia="Times New Roman" w:hAnsi="inherit" w:cs="Times New Roman"/>
          <w:sz w:val="21"/>
          <w:szCs w:val="21"/>
          <w:lang w:eastAsia="ru-RU"/>
        </w:rPr>
        <w:t>безотметочного</w:t>
      </w:r>
      <w:proofErr w:type="spellEnd"/>
      <w:r w:rsidRPr="0057760A">
        <w:rPr>
          <w:rFonts w:ascii="inherit" w:eastAsia="Times New Roman" w:hAnsi="inherit" w:cs="Times New Roman"/>
          <w:sz w:val="21"/>
          <w:szCs w:val="21"/>
          <w:lang w:eastAsia="ru-RU"/>
        </w:rPr>
        <w:t xml:space="preserve"> обучения в общеобразовательных учреждениях, участвующих в эксперименте по совершенствованию структуры и содержания общего образования»;</w:t>
      </w:r>
      <w:proofErr w:type="gramEnd"/>
      <w:r w:rsidRPr="0057760A">
        <w:rPr>
          <w:rFonts w:ascii="inherit" w:eastAsia="Times New Roman" w:hAnsi="inherit" w:cs="Times New Roman"/>
          <w:sz w:val="21"/>
          <w:szCs w:val="21"/>
          <w:lang w:eastAsia="ru-RU"/>
        </w:rPr>
        <w:t xml:space="preserve"> Письмо Минобразования РФ от 03.10.2003 г. № 13-51-273/13 «О введении </w:t>
      </w:r>
      <w:proofErr w:type="spellStart"/>
      <w:r w:rsidRPr="0057760A">
        <w:rPr>
          <w:rFonts w:ascii="inherit" w:eastAsia="Times New Roman" w:hAnsi="inherit" w:cs="Times New Roman"/>
          <w:sz w:val="21"/>
          <w:szCs w:val="21"/>
          <w:lang w:eastAsia="ru-RU"/>
        </w:rPr>
        <w:t>безотметочного</w:t>
      </w:r>
      <w:proofErr w:type="spellEnd"/>
      <w:r w:rsidRPr="0057760A">
        <w:rPr>
          <w:rFonts w:ascii="inherit" w:eastAsia="Times New Roman" w:hAnsi="inherit" w:cs="Times New Roman"/>
          <w:sz w:val="21"/>
          <w:szCs w:val="21"/>
          <w:lang w:eastAsia="ru-RU"/>
        </w:rPr>
        <w:t xml:space="preserve"> обучения по физической культуре, изобразительному искусству, музыке»; Письмо Минобразования РФ от 14.10.03 г. № 13-51-245/13 «Об апробации </w:t>
      </w:r>
      <w:proofErr w:type="spellStart"/>
      <w:r w:rsidRPr="0057760A">
        <w:rPr>
          <w:rFonts w:ascii="inherit" w:eastAsia="Times New Roman" w:hAnsi="inherit" w:cs="Times New Roman"/>
          <w:sz w:val="21"/>
          <w:szCs w:val="21"/>
          <w:lang w:eastAsia="ru-RU"/>
        </w:rPr>
        <w:t>безотметочного</w:t>
      </w:r>
      <w:proofErr w:type="spellEnd"/>
      <w:r w:rsidRPr="0057760A">
        <w:rPr>
          <w:rFonts w:ascii="inherit" w:eastAsia="Times New Roman" w:hAnsi="inherit" w:cs="Times New Roman"/>
          <w:sz w:val="21"/>
          <w:szCs w:val="21"/>
          <w:lang w:eastAsia="ru-RU"/>
        </w:rPr>
        <w:t xml:space="preserve"> обучения по физической культуре, </w:t>
      </w:r>
      <w:proofErr w:type="gramStart"/>
      <w:r w:rsidRPr="0057760A">
        <w:rPr>
          <w:rFonts w:ascii="inherit" w:eastAsia="Times New Roman" w:hAnsi="inherit" w:cs="Times New Roman"/>
          <w:sz w:val="21"/>
          <w:szCs w:val="21"/>
          <w:lang w:eastAsia="ru-RU"/>
        </w:rPr>
        <w:t>ИЗО</w:t>
      </w:r>
      <w:proofErr w:type="gramEnd"/>
      <w:r w:rsidRPr="0057760A">
        <w:rPr>
          <w:rFonts w:ascii="inherit" w:eastAsia="Times New Roman" w:hAnsi="inherit" w:cs="Times New Roman"/>
          <w:sz w:val="21"/>
          <w:szCs w:val="21"/>
          <w:lang w:eastAsia="ru-RU"/>
        </w:rPr>
        <w:t>, музыке в общеобразовательных учреждениях») целесообразно вводить зачетную систему. В оценочной деятельности по зачётной системе вместо отметок ставить «» (зачтено) или «</w:t>
      </w:r>
      <w:proofErr w:type="spellStart"/>
      <w:r w:rsidRPr="0057760A">
        <w:rPr>
          <w:rFonts w:ascii="inherit" w:eastAsia="Times New Roman" w:hAnsi="inherit" w:cs="Times New Roman"/>
          <w:sz w:val="21"/>
          <w:szCs w:val="21"/>
          <w:lang w:eastAsia="ru-RU"/>
        </w:rPr>
        <w:t>н</w:t>
      </w:r>
      <w:proofErr w:type="spellEnd"/>
      <w:r w:rsidRPr="0057760A">
        <w:rPr>
          <w:rFonts w:ascii="inherit" w:eastAsia="Times New Roman" w:hAnsi="inherit" w:cs="Times New Roman"/>
          <w:sz w:val="21"/>
          <w:szCs w:val="21"/>
          <w:lang w:eastAsia="ru-RU"/>
        </w:rPr>
        <w:t>/» (не зачтено). Зачет следует ставить по итогам  четверти (триместра).</w:t>
      </w:r>
    </w:p>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В начальной школе итоговый контроль результатов обучения, как правило, осуществляется путем проведения итоговых контрольных работ по предметам 4 раза в год: за I, II, III, учебные четверти и в конце года.</w:t>
      </w:r>
    </w:p>
    <w:p w:rsidR="0057760A" w:rsidRPr="0057760A" w:rsidRDefault="0057760A" w:rsidP="0057760A">
      <w:pPr>
        <w:numPr>
          <w:ilvl w:val="0"/>
          <w:numId w:val="6"/>
        </w:num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 xml:space="preserve"> Домашние задания по музыке, </w:t>
      </w:r>
      <w:proofErr w:type="gramStart"/>
      <w:r w:rsidRPr="0057760A">
        <w:rPr>
          <w:rFonts w:ascii="inherit" w:eastAsia="Times New Roman" w:hAnsi="inherit" w:cs="Times New Roman"/>
          <w:sz w:val="21"/>
          <w:szCs w:val="21"/>
          <w:lang w:eastAsia="ru-RU"/>
        </w:rPr>
        <w:t>ИЗО</w:t>
      </w:r>
      <w:proofErr w:type="gramEnd"/>
      <w:r w:rsidRPr="0057760A">
        <w:rPr>
          <w:rFonts w:ascii="inherit" w:eastAsia="Times New Roman" w:hAnsi="inherit" w:cs="Times New Roman"/>
          <w:sz w:val="21"/>
          <w:szCs w:val="21"/>
          <w:lang w:eastAsia="ru-RU"/>
        </w:rPr>
        <w:t>, технологии, физической культуре задаются только в том случае, если это предусмотрено конкретной образовательной программой.</w:t>
      </w:r>
    </w:p>
    <w:p w:rsidR="0057760A" w:rsidRPr="0057760A" w:rsidRDefault="0057760A" w:rsidP="0057760A">
      <w:pPr>
        <w:numPr>
          <w:ilvl w:val="0"/>
          <w:numId w:val="6"/>
        </w:numPr>
        <w:spacing w:before="150" w:after="150" w:line="240" w:lineRule="auto"/>
        <w:outlineLvl w:val="4"/>
        <w:rPr>
          <w:rFonts w:ascii="inherit" w:eastAsia="Times New Roman" w:hAnsi="inherit" w:cs="Times New Roman"/>
          <w:sz w:val="21"/>
          <w:szCs w:val="21"/>
          <w:lang w:eastAsia="ru-RU"/>
        </w:rPr>
      </w:pPr>
      <w:proofErr w:type="gramStart"/>
      <w:r w:rsidRPr="0057760A">
        <w:rPr>
          <w:rFonts w:ascii="inherit" w:eastAsia="Times New Roman" w:hAnsi="inherit" w:cs="Times New Roman"/>
          <w:sz w:val="21"/>
          <w:szCs w:val="21"/>
          <w:lang w:eastAsia="ru-RU"/>
        </w:rPr>
        <w:t>В начальной школе (согласно Письму Минобразования России от 19.11.1998 г. № 1561/14-15 «Контроль и оценка результатов обучения в начальной школе») двойная отметка выставляется за диктант с грамматическим заданием (4/5), в остальных случаях (обучающие сочинения, изложения) в журнал выставляется одна отметка, которая отражает умение ученика понимать и передавать основное содержание текста.</w:t>
      </w:r>
      <w:proofErr w:type="gramEnd"/>
      <w:r w:rsidRPr="0057760A">
        <w:rPr>
          <w:rFonts w:ascii="inherit" w:eastAsia="Times New Roman" w:hAnsi="inherit" w:cs="Times New Roman"/>
          <w:sz w:val="21"/>
          <w:szCs w:val="21"/>
          <w:lang w:eastAsia="ru-RU"/>
        </w:rPr>
        <w:t xml:space="preserve"> За допущенные грамматические ошибки в обучающих творческих работах отметка не снижается.</w:t>
      </w:r>
    </w:p>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 </w:t>
      </w:r>
    </w:p>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lastRenderedPageBreak/>
        <w:t>Русский язык</w:t>
      </w:r>
    </w:p>
    <w:p w:rsidR="0057760A" w:rsidRPr="0057760A" w:rsidRDefault="0057760A" w:rsidP="0057760A">
      <w:pPr>
        <w:numPr>
          <w:ilvl w:val="0"/>
          <w:numId w:val="7"/>
        </w:numPr>
        <w:spacing w:before="150" w:after="150" w:line="240" w:lineRule="auto"/>
        <w:outlineLvl w:val="4"/>
        <w:rPr>
          <w:rFonts w:ascii="inherit" w:eastAsia="Times New Roman" w:hAnsi="inherit" w:cs="Times New Roman"/>
          <w:sz w:val="21"/>
          <w:szCs w:val="21"/>
          <w:lang w:eastAsia="ru-RU"/>
        </w:rPr>
      </w:pPr>
      <w:proofErr w:type="gramStart"/>
      <w:r w:rsidRPr="0057760A">
        <w:rPr>
          <w:rFonts w:ascii="inherit" w:eastAsia="Times New Roman" w:hAnsi="inherit" w:cs="Times New Roman"/>
          <w:sz w:val="21"/>
          <w:szCs w:val="21"/>
          <w:lang w:eastAsia="ru-RU"/>
        </w:rPr>
        <w:t>Отметки за контрольные (диктанты) и творческие (сочинения, изложения) работы выставляются дробью в одной колонке (5/4, 3/3), за диктанты: первая за грамотность, вторая – за выполнение грамматического задания; за сочинения и изложения: первая – за содержание, вторая – за грамотность.</w:t>
      </w:r>
      <w:proofErr w:type="gramEnd"/>
    </w:p>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Отметки за письменные контрольные работы проставляются в графе того дня, когда проводилась данная работа.</w:t>
      </w:r>
    </w:p>
    <w:p w:rsidR="0057760A" w:rsidRPr="0057760A" w:rsidRDefault="0057760A" w:rsidP="0057760A">
      <w:pPr>
        <w:numPr>
          <w:ilvl w:val="0"/>
          <w:numId w:val="8"/>
        </w:num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Перед записью темы урока по развитию речи ставится пометка «</w:t>
      </w:r>
      <w:proofErr w:type="gramStart"/>
      <w:r w:rsidRPr="0057760A">
        <w:rPr>
          <w:rFonts w:ascii="inherit" w:eastAsia="Times New Roman" w:hAnsi="inherit" w:cs="Times New Roman"/>
          <w:sz w:val="21"/>
          <w:szCs w:val="21"/>
          <w:lang w:eastAsia="ru-RU"/>
        </w:rPr>
        <w:t>Р</w:t>
      </w:r>
      <w:proofErr w:type="gramEnd"/>
      <w:r w:rsidRPr="0057760A">
        <w:rPr>
          <w:rFonts w:ascii="inherit" w:eastAsia="Times New Roman" w:hAnsi="inherit" w:cs="Times New Roman"/>
          <w:sz w:val="21"/>
          <w:szCs w:val="21"/>
          <w:lang w:eastAsia="ru-RU"/>
        </w:rPr>
        <w:t>/р.»</w:t>
      </w:r>
    </w:p>
    <w:p w:rsidR="0057760A" w:rsidRPr="0057760A" w:rsidRDefault="0057760A" w:rsidP="0057760A">
      <w:pPr>
        <w:numPr>
          <w:ilvl w:val="0"/>
          <w:numId w:val="8"/>
        </w:num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Изложение и сочинение по развитию речи записывается следующим образом:</w:t>
      </w:r>
    </w:p>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Если работа над изложением / сочинением велась два урока, то запись необходимо оформить так:</w:t>
      </w:r>
    </w:p>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proofErr w:type="gramStart"/>
      <w:r w:rsidRPr="0057760A">
        <w:rPr>
          <w:rFonts w:ascii="inherit" w:eastAsia="Times New Roman" w:hAnsi="inherit" w:cs="Times New Roman"/>
          <w:sz w:val="21"/>
          <w:szCs w:val="21"/>
          <w:lang w:eastAsia="ru-RU"/>
        </w:rPr>
        <w:t>Р</w:t>
      </w:r>
      <w:proofErr w:type="gramEnd"/>
      <w:r w:rsidRPr="0057760A">
        <w:rPr>
          <w:rFonts w:ascii="inherit" w:eastAsia="Times New Roman" w:hAnsi="inherit" w:cs="Times New Roman"/>
          <w:sz w:val="21"/>
          <w:szCs w:val="21"/>
          <w:lang w:eastAsia="ru-RU"/>
        </w:rPr>
        <w:t>/р. Подготовка к классному сочинению-размышлению.</w:t>
      </w:r>
    </w:p>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proofErr w:type="gramStart"/>
      <w:r w:rsidRPr="0057760A">
        <w:rPr>
          <w:rFonts w:ascii="inherit" w:eastAsia="Times New Roman" w:hAnsi="inherit" w:cs="Times New Roman"/>
          <w:sz w:val="21"/>
          <w:szCs w:val="21"/>
          <w:lang w:eastAsia="ru-RU"/>
        </w:rPr>
        <w:t>Р</w:t>
      </w:r>
      <w:proofErr w:type="gramEnd"/>
      <w:r w:rsidRPr="0057760A">
        <w:rPr>
          <w:rFonts w:ascii="inherit" w:eastAsia="Times New Roman" w:hAnsi="inherit" w:cs="Times New Roman"/>
          <w:sz w:val="21"/>
          <w:szCs w:val="21"/>
          <w:lang w:eastAsia="ru-RU"/>
        </w:rPr>
        <w:t>/р. Написание сочинения-размышления.</w:t>
      </w:r>
    </w:p>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proofErr w:type="gramStart"/>
      <w:r w:rsidRPr="0057760A">
        <w:rPr>
          <w:rFonts w:ascii="inherit" w:eastAsia="Times New Roman" w:hAnsi="inherit" w:cs="Times New Roman"/>
          <w:sz w:val="21"/>
          <w:szCs w:val="21"/>
          <w:lang w:eastAsia="ru-RU"/>
        </w:rPr>
        <w:t>Р</w:t>
      </w:r>
      <w:proofErr w:type="gramEnd"/>
      <w:r w:rsidRPr="0057760A">
        <w:rPr>
          <w:rFonts w:ascii="inherit" w:eastAsia="Times New Roman" w:hAnsi="inherit" w:cs="Times New Roman"/>
          <w:sz w:val="21"/>
          <w:szCs w:val="21"/>
          <w:lang w:eastAsia="ru-RU"/>
        </w:rPr>
        <w:t>/р. Подготовка к изложению с элементами сочинения по теме: «…..».</w:t>
      </w:r>
    </w:p>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proofErr w:type="gramStart"/>
      <w:r w:rsidRPr="0057760A">
        <w:rPr>
          <w:rFonts w:ascii="inherit" w:eastAsia="Times New Roman" w:hAnsi="inherit" w:cs="Times New Roman"/>
          <w:sz w:val="21"/>
          <w:szCs w:val="21"/>
          <w:lang w:eastAsia="ru-RU"/>
        </w:rPr>
        <w:t>Р</w:t>
      </w:r>
      <w:proofErr w:type="gramEnd"/>
      <w:r w:rsidRPr="0057760A">
        <w:rPr>
          <w:rFonts w:ascii="inherit" w:eastAsia="Times New Roman" w:hAnsi="inherit" w:cs="Times New Roman"/>
          <w:sz w:val="21"/>
          <w:szCs w:val="21"/>
          <w:lang w:eastAsia="ru-RU"/>
        </w:rPr>
        <w:t>/р. Изложение с элементами сочинения  по теме «…».</w:t>
      </w:r>
    </w:p>
    <w:p w:rsidR="0057760A" w:rsidRPr="0057760A" w:rsidRDefault="0057760A" w:rsidP="0057760A">
      <w:pPr>
        <w:numPr>
          <w:ilvl w:val="0"/>
          <w:numId w:val="9"/>
        </w:num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Обязательно указывается тема контрольного диктанта. Например: «Контрольный диктант по теме “Имя существительное”».</w:t>
      </w:r>
    </w:p>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Литература</w:t>
      </w:r>
    </w:p>
    <w:p w:rsidR="0057760A" w:rsidRPr="0057760A" w:rsidRDefault="0057760A" w:rsidP="0057760A">
      <w:pPr>
        <w:numPr>
          <w:ilvl w:val="0"/>
          <w:numId w:val="10"/>
        </w:num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Перед записью темы урока по развитию речи ставится пометка «</w:t>
      </w:r>
      <w:proofErr w:type="gramStart"/>
      <w:r w:rsidRPr="0057760A">
        <w:rPr>
          <w:rFonts w:ascii="inherit" w:eastAsia="Times New Roman" w:hAnsi="inherit" w:cs="Times New Roman"/>
          <w:sz w:val="21"/>
          <w:szCs w:val="21"/>
          <w:lang w:eastAsia="ru-RU"/>
        </w:rPr>
        <w:t>Р</w:t>
      </w:r>
      <w:proofErr w:type="gramEnd"/>
      <w:r w:rsidRPr="0057760A">
        <w:rPr>
          <w:rFonts w:ascii="inherit" w:eastAsia="Times New Roman" w:hAnsi="inherit" w:cs="Times New Roman"/>
          <w:sz w:val="21"/>
          <w:szCs w:val="21"/>
          <w:lang w:eastAsia="ru-RU"/>
        </w:rPr>
        <w:t>/р.», по внеклассному чтению – «</w:t>
      </w:r>
      <w:proofErr w:type="spellStart"/>
      <w:r w:rsidRPr="0057760A">
        <w:rPr>
          <w:rFonts w:ascii="inherit" w:eastAsia="Times New Roman" w:hAnsi="inherit" w:cs="Times New Roman"/>
          <w:sz w:val="21"/>
          <w:szCs w:val="21"/>
          <w:lang w:eastAsia="ru-RU"/>
        </w:rPr>
        <w:t>Вн</w:t>
      </w:r>
      <w:proofErr w:type="spellEnd"/>
      <w:r w:rsidRPr="0057760A">
        <w:rPr>
          <w:rFonts w:ascii="inherit" w:eastAsia="Times New Roman" w:hAnsi="inherit" w:cs="Times New Roman"/>
          <w:sz w:val="21"/>
          <w:szCs w:val="21"/>
          <w:lang w:eastAsia="ru-RU"/>
        </w:rPr>
        <w:t>. чт.».</w:t>
      </w:r>
    </w:p>
    <w:p w:rsidR="0057760A" w:rsidRPr="0057760A" w:rsidRDefault="0057760A" w:rsidP="0057760A">
      <w:pPr>
        <w:numPr>
          <w:ilvl w:val="0"/>
          <w:numId w:val="10"/>
        </w:num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Сочинения следует записывать так:</w:t>
      </w:r>
    </w:p>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 xml:space="preserve">5.10. </w:t>
      </w:r>
      <w:proofErr w:type="gramStart"/>
      <w:r w:rsidRPr="0057760A">
        <w:rPr>
          <w:rFonts w:ascii="inherit" w:eastAsia="Times New Roman" w:hAnsi="inherit" w:cs="Times New Roman"/>
          <w:sz w:val="21"/>
          <w:szCs w:val="21"/>
          <w:lang w:eastAsia="ru-RU"/>
        </w:rPr>
        <w:t>Р</w:t>
      </w:r>
      <w:proofErr w:type="gramEnd"/>
      <w:r w:rsidRPr="0057760A">
        <w:rPr>
          <w:rFonts w:ascii="inherit" w:eastAsia="Times New Roman" w:hAnsi="inherit" w:cs="Times New Roman"/>
          <w:sz w:val="21"/>
          <w:szCs w:val="21"/>
          <w:lang w:eastAsia="ru-RU"/>
        </w:rPr>
        <w:t>/р. Подготовка к сочинению по творчеству поэтов Серебряного века.</w:t>
      </w:r>
    </w:p>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 xml:space="preserve">5.10. </w:t>
      </w:r>
      <w:proofErr w:type="gramStart"/>
      <w:r w:rsidRPr="0057760A">
        <w:rPr>
          <w:rFonts w:ascii="inherit" w:eastAsia="Times New Roman" w:hAnsi="inherit" w:cs="Times New Roman"/>
          <w:sz w:val="21"/>
          <w:szCs w:val="21"/>
          <w:lang w:eastAsia="ru-RU"/>
        </w:rPr>
        <w:t>Р</w:t>
      </w:r>
      <w:proofErr w:type="gramEnd"/>
      <w:r w:rsidRPr="0057760A">
        <w:rPr>
          <w:rFonts w:ascii="inherit" w:eastAsia="Times New Roman" w:hAnsi="inherit" w:cs="Times New Roman"/>
          <w:sz w:val="21"/>
          <w:szCs w:val="21"/>
          <w:lang w:eastAsia="ru-RU"/>
        </w:rPr>
        <w:t>/р. Написание сочинения по творчеству поэтов Серебряного века.</w:t>
      </w:r>
    </w:p>
    <w:p w:rsidR="0057760A" w:rsidRPr="0057760A" w:rsidRDefault="0057760A" w:rsidP="0057760A">
      <w:pPr>
        <w:numPr>
          <w:ilvl w:val="0"/>
          <w:numId w:val="11"/>
        </w:num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Отметки за творческие работы выставляются дробью: первая – за содержание, вторая – за грамотность.</w:t>
      </w:r>
    </w:p>
    <w:p w:rsidR="0057760A" w:rsidRPr="0057760A" w:rsidRDefault="0057760A" w:rsidP="0057760A">
      <w:pPr>
        <w:numPr>
          <w:ilvl w:val="0"/>
          <w:numId w:val="11"/>
        </w:num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Отметки за устные и письменные ответы выставляются в колонку за то число, когда проводилась работа.</w:t>
      </w:r>
    </w:p>
    <w:p w:rsidR="0057760A" w:rsidRPr="0057760A" w:rsidRDefault="0057760A" w:rsidP="0057760A">
      <w:pPr>
        <w:numPr>
          <w:ilvl w:val="0"/>
          <w:numId w:val="11"/>
        </w:num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 xml:space="preserve">При написании домашнего сочинения оценка за работу выставляется в тот день, когда было дано задание </w:t>
      </w:r>
      <w:proofErr w:type="gramStart"/>
      <w:r w:rsidRPr="0057760A">
        <w:rPr>
          <w:rFonts w:ascii="inherit" w:eastAsia="Times New Roman" w:hAnsi="inherit" w:cs="Times New Roman"/>
          <w:sz w:val="21"/>
          <w:szCs w:val="21"/>
          <w:lang w:eastAsia="ru-RU"/>
        </w:rPr>
        <w:t>написать</w:t>
      </w:r>
      <w:proofErr w:type="gramEnd"/>
      <w:r w:rsidRPr="0057760A">
        <w:rPr>
          <w:rFonts w:ascii="inherit" w:eastAsia="Times New Roman" w:hAnsi="inherit" w:cs="Times New Roman"/>
          <w:sz w:val="21"/>
          <w:szCs w:val="21"/>
          <w:lang w:eastAsia="ru-RU"/>
        </w:rPr>
        <w:t xml:space="preserve"> домашнее сочинение. В графе «Домашнее задание» делается соответствующая запись.</w:t>
      </w:r>
    </w:p>
    <w:p w:rsidR="0057760A" w:rsidRPr="0057760A" w:rsidRDefault="0057760A" w:rsidP="0057760A">
      <w:pPr>
        <w:numPr>
          <w:ilvl w:val="0"/>
          <w:numId w:val="11"/>
        </w:num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В старших классах обе оценки за сочинение по литературе, характеризующие знания учащихся по литературе и их грамотность, выставляются в виде дроби в классном журнале на страницах по литературе. Однако оценка за грамотность учитывается при выставлении итоговой отметки по русскому языку.</w:t>
      </w:r>
    </w:p>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 </w:t>
      </w:r>
    </w:p>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Математика</w:t>
      </w:r>
    </w:p>
    <w:p w:rsidR="0057760A" w:rsidRPr="0057760A" w:rsidRDefault="0057760A" w:rsidP="0057760A">
      <w:pPr>
        <w:numPr>
          <w:ilvl w:val="0"/>
          <w:numId w:val="12"/>
        </w:numPr>
        <w:spacing w:before="150" w:after="150" w:line="240" w:lineRule="auto"/>
        <w:outlineLvl w:val="4"/>
        <w:rPr>
          <w:rFonts w:ascii="inherit" w:eastAsia="Times New Roman" w:hAnsi="inherit" w:cs="Times New Roman"/>
          <w:sz w:val="21"/>
          <w:szCs w:val="21"/>
          <w:lang w:eastAsia="ru-RU"/>
        </w:rPr>
      </w:pPr>
      <w:proofErr w:type="gramStart"/>
      <w:r w:rsidRPr="0057760A">
        <w:rPr>
          <w:rFonts w:ascii="inherit" w:eastAsia="Times New Roman" w:hAnsi="inherit" w:cs="Times New Roman"/>
          <w:sz w:val="21"/>
          <w:szCs w:val="21"/>
          <w:lang w:eastAsia="ru-RU"/>
        </w:rPr>
        <w:t xml:space="preserve">С введением единого государственного экзамена по математике в 11 классе и государственной итоговой аттестации по алгебре и геометрии в 9 классе необходимо в каждом классе (с 5 по 11 </w:t>
      </w:r>
      <w:proofErr w:type="spellStart"/>
      <w:r w:rsidRPr="0057760A">
        <w:rPr>
          <w:rFonts w:ascii="inherit" w:eastAsia="Times New Roman" w:hAnsi="inherit" w:cs="Times New Roman"/>
          <w:sz w:val="21"/>
          <w:szCs w:val="21"/>
          <w:lang w:eastAsia="ru-RU"/>
        </w:rPr>
        <w:t>кл</w:t>
      </w:r>
      <w:proofErr w:type="spellEnd"/>
      <w:r w:rsidRPr="0057760A">
        <w:rPr>
          <w:rFonts w:ascii="inherit" w:eastAsia="Times New Roman" w:hAnsi="inherit" w:cs="Times New Roman"/>
          <w:sz w:val="21"/>
          <w:szCs w:val="21"/>
          <w:lang w:eastAsia="ru-RU"/>
        </w:rPr>
        <w:t>.) по стержневым линиям курса математики проводить контроль знаний и умений учащихся: традиционная самостоятельная работа, тест и др. (время проведения 5 — 20 минут).</w:t>
      </w:r>
      <w:proofErr w:type="gramEnd"/>
      <w:r w:rsidRPr="0057760A">
        <w:rPr>
          <w:rFonts w:ascii="inherit" w:eastAsia="Times New Roman" w:hAnsi="inherit" w:cs="Times New Roman"/>
          <w:sz w:val="21"/>
          <w:szCs w:val="21"/>
          <w:lang w:eastAsia="ru-RU"/>
        </w:rPr>
        <w:t xml:space="preserve"> Оценки за самостоятельные работы, тесты, если они не запланированы на весь урок, могут выставляться  выборочно на усмотрение учителя.</w:t>
      </w:r>
    </w:p>
    <w:p w:rsidR="0057760A" w:rsidRPr="0057760A" w:rsidRDefault="0057760A" w:rsidP="0057760A">
      <w:pPr>
        <w:numPr>
          <w:ilvl w:val="0"/>
          <w:numId w:val="12"/>
        </w:num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Если самостоятельная работа или тест рассчитаны по плану учителя не на весь урок, то запись в журнале должна быть следующая:</w:t>
      </w:r>
    </w:p>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Пример 1: Иррациональные уравнения. Самостоятельная работа.</w:t>
      </w:r>
    </w:p>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lastRenderedPageBreak/>
        <w:t>Пример 2: Производная. Тест.</w:t>
      </w:r>
    </w:p>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История и обществознание</w:t>
      </w:r>
    </w:p>
    <w:p w:rsidR="0057760A" w:rsidRPr="0057760A" w:rsidRDefault="0057760A" w:rsidP="0057760A">
      <w:pPr>
        <w:numPr>
          <w:ilvl w:val="0"/>
          <w:numId w:val="13"/>
        </w:num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 В связи с изучением с 6-го класса двух курсов истории предлагается следующая структура:</w:t>
      </w:r>
    </w:p>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 6 — 8 классы</w:t>
      </w:r>
    </w:p>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истори</w:t>
      </w:r>
      <w:proofErr w:type="gramStart"/>
      <w:r w:rsidRPr="0057760A">
        <w:rPr>
          <w:rFonts w:ascii="inherit" w:eastAsia="Times New Roman" w:hAnsi="inherit" w:cs="Times New Roman"/>
          <w:sz w:val="21"/>
          <w:szCs w:val="21"/>
          <w:lang w:eastAsia="ru-RU"/>
        </w:rPr>
        <w:t>я-</w:t>
      </w:r>
      <w:proofErr w:type="gramEnd"/>
      <w:r w:rsidRPr="0057760A">
        <w:rPr>
          <w:rFonts w:ascii="inherit" w:eastAsia="Times New Roman" w:hAnsi="inherit" w:cs="Times New Roman"/>
          <w:sz w:val="21"/>
          <w:szCs w:val="21"/>
          <w:lang w:eastAsia="ru-RU"/>
        </w:rPr>
        <w:t xml:space="preserve"> ведение записей на одной странице: 28 часов всеобщей истории, затем 40 часов (история России). Оценка выставляется  по четвертям;</w:t>
      </w:r>
    </w:p>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 9 — 11 классы</w:t>
      </w:r>
    </w:p>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истори</w:t>
      </w:r>
      <w:proofErr w:type="gramStart"/>
      <w:r w:rsidRPr="0057760A">
        <w:rPr>
          <w:rFonts w:ascii="inherit" w:eastAsia="Times New Roman" w:hAnsi="inherit" w:cs="Times New Roman"/>
          <w:sz w:val="21"/>
          <w:szCs w:val="21"/>
          <w:lang w:eastAsia="ru-RU"/>
        </w:rPr>
        <w:t>я-</w:t>
      </w:r>
      <w:proofErr w:type="gramEnd"/>
      <w:r w:rsidRPr="0057760A">
        <w:rPr>
          <w:rFonts w:ascii="inherit" w:eastAsia="Times New Roman" w:hAnsi="inherit" w:cs="Times New Roman"/>
          <w:sz w:val="21"/>
          <w:szCs w:val="21"/>
          <w:lang w:eastAsia="ru-RU"/>
        </w:rPr>
        <w:t xml:space="preserve"> при изучении предмета на базовом уровне ведение записей на одной странице, изучение  всеобщей истории и истории России синхронно-параллельное. Оценка выставляется одна: в 9 классе за  четверть, в 10 — 11 классах </w:t>
      </w:r>
      <w:proofErr w:type="gramStart"/>
      <w:r w:rsidRPr="0057760A">
        <w:rPr>
          <w:rFonts w:ascii="inherit" w:eastAsia="Times New Roman" w:hAnsi="inherit" w:cs="Times New Roman"/>
          <w:sz w:val="21"/>
          <w:szCs w:val="21"/>
          <w:lang w:eastAsia="ru-RU"/>
        </w:rPr>
        <w:t>-з</w:t>
      </w:r>
      <w:proofErr w:type="gramEnd"/>
      <w:r w:rsidRPr="0057760A">
        <w:rPr>
          <w:rFonts w:ascii="inherit" w:eastAsia="Times New Roman" w:hAnsi="inherit" w:cs="Times New Roman"/>
          <w:sz w:val="21"/>
          <w:szCs w:val="21"/>
          <w:lang w:eastAsia="ru-RU"/>
        </w:rPr>
        <w:t>а полугодие.</w:t>
      </w:r>
    </w:p>
    <w:p w:rsidR="0057760A" w:rsidRPr="0057760A" w:rsidRDefault="0057760A" w:rsidP="0057760A">
      <w:pPr>
        <w:numPr>
          <w:ilvl w:val="0"/>
          <w:numId w:val="14"/>
        </w:num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О ведении записей по обществознанию: преподавание обществознания начинается с 6 класса. В 6 — 9 классах (при 34 часах в год)  выставляется  оценка за полугодие.</w:t>
      </w:r>
    </w:p>
    <w:p w:rsidR="0057760A" w:rsidRPr="0057760A" w:rsidRDefault="0057760A" w:rsidP="0057760A">
      <w:pPr>
        <w:numPr>
          <w:ilvl w:val="0"/>
          <w:numId w:val="14"/>
        </w:num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 xml:space="preserve">В 9 — 11 </w:t>
      </w:r>
      <w:proofErr w:type="gramStart"/>
      <w:r w:rsidRPr="0057760A">
        <w:rPr>
          <w:rFonts w:ascii="inherit" w:eastAsia="Times New Roman" w:hAnsi="inherit" w:cs="Times New Roman"/>
          <w:sz w:val="21"/>
          <w:szCs w:val="21"/>
          <w:lang w:eastAsia="ru-RU"/>
        </w:rPr>
        <w:t>классах</w:t>
      </w:r>
      <w:proofErr w:type="gramEnd"/>
      <w:r w:rsidRPr="0057760A">
        <w:rPr>
          <w:rFonts w:ascii="inherit" w:eastAsia="Times New Roman" w:hAnsi="inherit" w:cs="Times New Roman"/>
          <w:sz w:val="21"/>
          <w:szCs w:val="21"/>
          <w:lang w:eastAsia="ru-RU"/>
        </w:rPr>
        <w:t xml:space="preserve"> в целях подготовки обучающихся к государственной  (итоговой) аттестации необходимо вносить в журнал запись о проведении на уроках различных форм контроля: тест, эссе, самостоятельная работа и т.д. Время проведения указанных форм контроля на уроке 5 — 20 минут. Оценки могут выставляться выборочно. Пример: Реформы 60-70-х годов XIX века. Тест.</w:t>
      </w:r>
    </w:p>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Физика, биология, химия, информатика и ИКТ, технология</w:t>
      </w:r>
    </w:p>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На первом уроке в сентябре и на первом уроке в январе сделать запись в журнале в графе «Что пройдено на уроке» о проведении инструктажа по технике безопасности. Инструктаж по технике безопасности проводится также перед каждой лабораторной и практической работой, о чем делается соответствующая запись в журнале в графе «Что пройдено на уроке». Например: Инструктаж по ТБ. Лабораторная работа № 1 «Изучение строения растительной и животной клеток под микроскопом».</w:t>
      </w:r>
    </w:p>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В случае если лабораторная работа составляет только часть урока, то оценки учащимся выставляются выборочно; если лабораторная работа занимает весь урок, то оценки выставляются каждому ученику.</w:t>
      </w:r>
    </w:p>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Если в начальной школе изучается модуль «Практика работы на компьютере», то журнал заполняется на странице предмета «Технология»; если же младшие школьники изучают «Информатику и ИКТ» как самостоятельные предмет, то журнал заполняется на странице предмета «Информатика и ИКТ».</w:t>
      </w:r>
    </w:p>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Примечание (информатика):</w:t>
      </w:r>
    </w:p>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Если самостоятельная работа или тест рассчитаны по плану учителя не на весь урок, то запись в журнале должна быть следующая:</w:t>
      </w:r>
    </w:p>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Пример 1: Табличные модели. Самостоятельная работа.</w:t>
      </w:r>
    </w:p>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Пример 2: История ЭВМ и ИКТ. Тест.</w:t>
      </w:r>
    </w:p>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Оценки за самостоятельные работы, тесты, если они не запланированы на весь урок, могут выставляться  выборочно на усмотрение учителя.</w:t>
      </w:r>
    </w:p>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 </w:t>
      </w:r>
    </w:p>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География</w:t>
      </w:r>
    </w:p>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По предмету «География» имеют место только практические работы, зачётные работы и проверочные тесты. Практические работы – неотъемлемая часть процесса обучения географии, выполнение которых способствует формированию географических умений. Учитель имеет право выбирать количество и характер практических работ для достижения планируемых результатов, что обязательно отражается в календарно-тематическом планировании. Пример записи практической работы: Практическая работа №5 «Построение графика температуры и облачности». Практические работы могут оцениваться как выборочно, так и фронтально.</w:t>
      </w:r>
    </w:p>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 xml:space="preserve">Специфика географии как учебного предмета предполагает обязательную практическую деятельность на уроке на любом его этапе и является неотъемлемой частью учебно-познавательного процесса. Программой и тематическим планированием предусмотрены практические работы обучающие, </w:t>
      </w:r>
      <w:r w:rsidRPr="0057760A">
        <w:rPr>
          <w:rFonts w:ascii="inherit" w:eastAsia="Times New Roman" w:hAnsi="inherit" w:cs="Times New Roman"/>
          <w:sz w:val="21"/>
          <w:szCs w:val="21"/>
          <w:lang w:eastAsia="ru-RU"/>
        </w:rPr>
        <w:lastRenderedPageBreak/>
        <w:t>тренировочные и итоговые. Учитель имеет право выбирать количество и характер практических работ для достижения планируемых результатов. При этом учитываются требования о нормализации учебной нагрузки, особенности образовательного учреждения, класса, а также тот факт, что на выполнение практических работ отводится не менее 20% учебного времени соответствующей программы. Итоговые (оценочные) работы составляют около 50% всех практических работ.</w:t>
      </w:r>
    </w:p>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Выполнение обучающих, тренировочных практических работ учителем оценивается выборочно, и в школьный журнал выставляются только положительные оценки. Итоговые практические работы выполняются всеми учащимися, присутствующими на данном уроке, оцениваются у всех учащихся и записываются в школьный журнал. Все практические работы отражаются в учебно-тематическом планировании под номерами, названиями и с указанием их вида (обучающие, тренировочные, итоговые). В журнале записываются все запланированные практические работы согласно учебно-тематическому планированию.</w:t>
      </w:r>
    </w:p>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Иностранный язык</w:t>
      </w:r>
    </w:p>
    <w:p w:rsidR="0057760A" w:rsidRPr="0057760A" w:rsidRDefault="0057760A" w:rsidP="0057760A">
      <w:pPr>
        <w:numPr>
          <w:ilvl w:val="0"/>
          <w:numId w:val="15"/>
        </w:num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На правой странице разворота журнала учитель записывает тему, изучавшуюся на уроке, точно в соответствии с содержанием Федеральной примерной программы 2004 года, задания на дом. Все записи ведутся на русском языке, кроме разделов грамматики, которые трудно переводимы на русский язык. Указывая тему, рассчитанную на несколько уроков, учитель указывает количество часов на изучение, например: «Молодежь в современном мире. 8 ч».</w:t>
      </w:r>
    </w:p>
    <w:p w:rsidR="0057760A" w:rsidRPr="0057760A" w:rsidRDefault="0057760A" w:rsidP="0057760A">
      <w:pPr>
        <w:numPr>
          <w:ilvl w:val="0"/>
          <w:numId w:val="15"/>
        </w:num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В графе «Что пройдено», помимо темы, обязательно надо указать одну из основных учебных задач урока по аспектам языка (лексика, грамматика) или видам речевой деятельности (чтение, восприятие на слух, говорение, письмо), его содержание. Таким образом, работа учащихся над темой фиксируется поэтапно. При этом общую тему, над которой ведется работа, рекомендуется указывать один раз. Надо помнить, что указывается тема урока, а не формы работы на уроке (лекция, семинар, тестирование, работа с таблицей и т.п.). Например:</w:t>
      </w:r>
    </w:p>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1 вариант</w:t>
      </w:r>
    </w:p>
    <w:tbl>
      <w:tblPr>
        <w:tblW w:w="0" w:type="auto"/>
        <w:tblCellMar>
          <w:top w:w="15" w:type="dxa"/>
          <w:left w:w="15" w:type="dxa"/>
          <w:bottom w:w="15" w:type="dxa"/>
          <w:right w:w="15" w:type="dxa"/>
        </w:tblCellMar>
        <w:tblLook w:val="04A0"/>
      </w:tblPr>
      <w:tblGrid>
        <w:gridCol w:w="900"/>
        <w:gridCol w:w="8460"/>
      </w:tblGrid>
      <w:tr w:rsidR="0057760A" w:rsidRPr="0057760A" w:rsidTr="0057760A">
        <w:tc>
          <w:tcPr>
            <w:tcW w:w="900" w:type="dxa"/>
            <w:tcBorders>
              <w:top w:val="single" w:sz="6" w:space="0" w:color="DDDDDD"/>
              <w:left w:val="single" w:sz="6" w:space="0" w:color="DDDDDD"/>
              <w:bottom w:val="single" w:sz="6" w:space="0" w:color="DDDDDD"/>
              <w:right w:val="single" w:sz="6" w:space="0" w:color="DDDDDD"/>
            </w:tcBorders>
            <w:shd w:val="clear" w:color="auto" w:fill="auto"/>
            <w:tcMar>
              <w:top w:w="0" w:type="dxa"/>
              <w:left w:w="0" w:type="dxa"/>
              <w:bottom w:w="0" w:type="dxa"/>
              <w:right w:w="0" w:type="dxa"/>
            </w:tcMar>
            <w:vAlign w:val="center"/>
            <w:hideMark/>
          </w:tcPr>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02.09</w:t>
            </w:r>
          </w:p>
        </w:tc>
        <w:tc>
          <w:tcPr>
            <w:tcW w:w="8460" w:type="dxa"/>
            <w:tcBorders>
              <w:top w:val="single" w:sz="6" w:space="0" w:color="DDDDDD"/>
              <w:left w:val="single" w:sz="6" w:space="0" w:color="DDDDDD"/>
              <w:bottom w:val="single" w:sz="6" w:space="0" w:color="DDDDDD"/>
              <w:right w:val="single" w:sz="6" w:space="0" w:color="DDDDDD"/>
            </w:tcBorders>
            <w:shd w:val="clear" w:color="auto" w:fill="auto"/>
            <w:tcMar>
              <w:top w:w="0" w:type="dxa"/>
              <w:left w:w="0" w:type="dxa"/>
              <w:bottom w:w="0" w:type="dxa"/>
              <w:right w:w="0" w:type="dxa"/>
            </w:tcMar>
            <w:vAlign w:val="center"/>
            <w:hideMark/>
          </w:tcPr>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Времена года. 6 часов. Формирование лексических навыков говорения.</w:t>
            </w:r>
          </w:p>
        </w:tc>
      </w:tr>
      <w:tr w:rsidR="0057760A" w:rsidRPr="0057760A" w:rsidTr="0057760A">
        <w:tc>
          <w:tcPr>
            <w:tcW w:w="900" w:type="dxa"/>
            <w:tcBorders>
              <w:top w:val="single" w:sz="6" w:space="0" w:color="DDDDDD"/>
              <w:left w:val="single" w:sz="6" w:space="0" w:color="DDDDDD"/>
              <w:bottom w:val="single" w:sz="6" w:space="0" w:color="DDDDDD"/>
              <w:right w:val="single" w:sz="6" w:space="0" w:color="DDDDDD"/>
            </w:tcBorders>
            <w:shd w:val="clear" w:color="auto" w:fill="auto"/>
            <w:tcMar>
              <w:top w:w="0" w:type="dxa"/>
              <w:left w:w="0" w:type="dxa"/>
              <w:bottom w:w="0" w:type="dxa"/>
              <w:right w:w="0" w:type="dxa"/>
            </w:tcMar>
            <w:vAlign w:val="center"/>
            <w:hideMark/>
          </w:tcPr>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03.09</w:t>
            </w:r>
          </w:p>
        </w:tc>
        <w:tc>
          <w:tcPr>
            <w:tcW w:w="8460" w:type="dxa"/>
            <w:tcBorders>
              <w:top w:val="single" w:sz="6" w:space="0" w:color="DDDDDD"/>
              <w:left w:val="single" w:sz="6" w:space="0" w:color="DDDDDD"/>
              <w:bottom w:val="single" w:sz="6" w:space="0" w:color="DDDDDD"/>
              <w:right w:val="single" w:sz="6" w:space="0" w:color="DDDDDD"/>
            </w:tcBorders>
            <w:shd w:val="clear" w:color="auto" w:fill="auto"/>
            <w:tcMar>
              <w:top w:w="0" w:type="dxa"/>
              <w:left w:w="0" w:type="dxa"/>
              <w:bottom w:w="0" w:type="dxa"/>
              <w:right w:w="0" w:type="dxa"/>
            </w:tcMar>
            <w:vAlign w:val="center"/>
            <w:hideMark/>
          </w:tcPr>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 xml:space="preserve">Формирование лексических навыков </w:t>
            </w:r>
            <w:proofErr w:type="spellStart"/>
            <w:r w:rsidRPr="0057760A">
              <w:rPr>
                <w:rFonts w:ascii="inherit" w:eastAsia="Times New Roman" w:hAnsi="inherit" w:cs="Times New Roman"/>
                <w:sz w:val="21"/>
                <w:szCs w:val="21"/>
                <w:lang w:eastAsia="ru-RU"/>
              </w:rPr>
              <w:t>аудирования</w:t>
            </w:r>
            <w:proofErr w:type="spellEnd"/>
            <w:r w:rsidRPr="0057760A">
              <w:rPr>
                <w:rFonts w:ascii="inherit" w:eastAsia="Times New Roman" w:hAnsi="inherit" w:cs="Times New Roman"/>
                <w:sz w:val="21"/>
                <w:szCs w:val="21"/>
                <w:lang w:eastAsia="ru-RU"/>
              </w:rPr>
              <w:t>, чтения, письма.</w:t>
            </w:r>
          </w:p>
        </w:tc>
      </w:tr>
      <w:tr w:rsidR="0057760A" w:rsidRPr="0057760A" w:rsidTr="0057760A">
        <w:tc>
          <w:tcPr>
            <w:tcW w:w="900" w:type="dxa"/>
            <w:tcBorders>
              <w:top w:val="single" w:sz="6" w:space="0" w:color="DDDDDD"/>
              <w:left w:val="single" w:sz="6" w:space="0" w:color="DDDDDD"/>
              <w:bottom w:val="single" w:sz="6" w:space="0" w:color="DDDDDD"/>
              <w:right w:val="single" w:sz="6" w:space="0" w:color="DDDDDD"/>
            </w:tcBorders>
            <w:shd w:val="clear" w:color="auto" w:fill="auto"/>
            <w:tcMar>
              <w:top w:w="0" w:type="dxa"/>
              <w:left w:w="0" w:type="dxa"/>
              <w:bottom w:w="0" w:type="dxa"/>
              <w:right w:w="0" w:type="dxa"/>
            </w:tcMar>
            <w:vAlign w:val="center"/>
            <w:hideMark/>
          </w:tcPr>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06.09</w:t>
            </w:r>
          </w:p>
        </w:tc>
        <w:tc>
          <w:tcPr>
            <w:tcW w:w="8460" w:type="dxa"/>
            <w:tcBorders>
              <w:top w:val="single" w:sz="6" w:space="0" w:color="DDDDDD"/>
              <w:left w:val="single" w:sz="6" w:space="0" w:color="DDDDDD"/>
              <w:bottom w:val="single" w:sz="6" w:space="0" w:color="DDDDDD"/>
              <w:right w:val="single" w:sz="6" w:space="0" w:color="DDDDDD"/>
            </w:tcBorders>
            <w:shd w:val="clear" w:color="auto" w:fill="auto"/>
            <w:tcMar>
              <w:top w:w="0" w:type="dxa"/>
              <w:left w:w="0" w:type="dxa"/>
              <w:bottom w:w="0" w:type="dxa"/>
              <w:right w:w="0" w:type="dxa"/>
            </w:tcMar>
            <w:vAlign w:val="center"/>
            <w:hideMark/>
          </w:tcPr>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Множественное число имен существительных.</w:t>
            </w:r>
          </w:p>
        </w:tc>
      </w:tr>
      <w:tr w:rsidR="0057760A" w:rsidRPr="0057760A" w:rsidTr="0057760A">
        <w:tc>
          <w:tcPr>
            <w:tcW w:w="900" w:type="dxa"/>
            <w:tcBorders>
              <w:top w:val="single" w:sz="6" w:space="0" w:color="DDDDDD"/>
              <w:left w:val="single" w:sz="6" w:space="0" w:color="DDDDDD"/>
              <w:bottom w:val="single" w:sz="6" w:space="0" w:color="DDDDDD"/>
              <w:right w:val="single" w:sz="6" w:space="0" w:color="DDDDDD"/>
            </w:tcBorders>
            <w:shd w:val="clear" w:color="auto" w:fill="auto"/>
            <w:tcMar>
              <w:top w:w="0" w:type="dxa"/>
              <w:left w:w="0" w:type="dxa"/>
              <w:bottom w:w="0" w:type="dxa"/>
              <w:right w:w="0" w:type="dxa"/>
            </w:tcMar>
            <w:vAlign w:val="center"/>
            <w:hideMark/>
          </w:tcPr>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11.09</w:t>
            </w:r>
          </w:p>
        </w:tc>
        <w:tc>
          <w:tcPr>
            <w:tcW w:w="8460" w:type="dxa"/>
            <w:tcBorders>
              <w:top w:val="single" w:sz="6" w:space="0" w:color="DDDDDD"/>
              <w:left w:val="single" w:sz="6" w:space="0" w:color="DDDDDD"/>
              <w:bottom w:val="single" w:sz="6" w:space="0" w:color="DDDDDD"/>
              <w:right w:val="single" w:sz="6" w:space="0" w:color="DDDDDD"/>
            </w:tcBorders>
            <w:shd w:val="clear" w:color="auto" w:fill="auto"/>
            <w:tcMar>
              <w:top w:w="0" w:type="dxa"/>
              <w:left w:w="0" w:type="dxa"/>
              <w:bottom w:w="0" w:type="dxa"/>
              <w:right w:w="0" w:type="dxa"/>
            </w:tcMar>
            <w:vAlign w:val="center"/>
            <w:hideMark/>
          </w:tcPr>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Обучение чтению с извлечением основной информации “Времена года”.</w:t>
            </w:r>
          </w:p>
        </w:tc>
      </w:tr>
      <w:tr w:rsidR="0057760A" w:rsidRPr="0057760A" w:rsidTr="0057760A">
        <w:tc>
          <w:tcPr>
            <w:tcW w:w="900" w:type="dxa"/>
            <w:tcBorders>
              <w:top w:val="single" w:sz="6" w:space="0" w:color="DDDDDD"/>
              <w:left w:val="single" w:sz="6" w:space="0" w:color="DDDDDD"/>
              <w:bottom w:val="single" w:sz="6" w:space="0" w:color="DDDDDD"/>
              <w:right w:val="single" w:sz="6" w:space="0" w:color="DDDDDD"/>
            </w:tcBorders>
            <w:shd w:val="clear" w:color="auto" w:fill="auto"/>
            <w:tcMar>
              <w:top w:w="0" w:type="dxa"/>
              <w:left w:w="0" w:type="dxa"/>
              <w:bottom w:w="0" w:type="dxa"/>
              <w:right w:w="0" w:type="dxa"/>
            </w:tcMar>
            <w:vAlign w:val="center"/>
            <w:hideMark/>
          </w:tcPr>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13.09</w:t>
            </w:r>
          </w:p>
        </w:tc>
        <w:tc>
          <w:tcPr>
            <w:tcW w:w="8460" w:type="dxa"/>
            <w:tcBorders>
              <w:top w:val="single" w:sz="6" w:space="0" w:color="DDDDDD"/>
              <w:left w:val="single" w:sz="6" w:space="0" w:color="DDDDDD"/>
              <w:bottom w:val="single" w:sz="6" w:space="0" w:color="DDDDDD"/>
              <w:right w:val="single" w:sz="6" w:space="0" w:color="DDDDDD"/>
            </w:tcBorders>
            <w:shd w:val="clear" w:color="auto" w:fill="auto"/>
            <w:tcMar>
              <w:top w:w="0" w:type="dxa"/>
              <w:left w:w="0" w:type="dxa"/>
              <w:bottom w:w="0" w:type="dxa"/>
              <w:right w:w="0" w:type="dxa"/>
            </w:tcMar>
            <w:vAlign w:val="center"/>
            <w:hideMark/>
          </w:tcPr>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 xml:space="preserve">Чтение с извлечением полной информации «Зимой в лесу». </w:t>
            </w:r>
            <w:proofErr w:type="spellStart"/>
            <w:r w:rsidRPr="0057760A">
              <w:rPr>
                <w:rFonts w:ascii="inherit" w:eastAsia="Times New Roman" w:hAnsi="inherit" w:cs="Times New Roman"/>
                <w:sz w:val="21"/>
                <w:szCs w:val="21"/>
                <w:lang w:eastAsia="ru-RU"/>
              </w:rPr>
              <w:t>Аудирование</w:t>
            </w:r>
            <w:proofErr w:type="spellEnd"/>
            <w:r w:rsidRPr="0057760A">
              <w:rPr>
                <w:rFonts w:ascii="inherit" w:eastAsia="Times New Roman" w:hAnsi="inherit" w:cs="Times New Roman"/>
                <w:sz w:val="21"/>
                <w:szCs w:val="21"/>
                <w:lang w:eastAsia="ru-RU"/>
              </w:rPr>
              <w:t xml:space="preserve"> по теме.</w:t>
            </w:r>
          </w:p>
        </w:tc>
      </w:tr>
      <w:tr w:rsidR="0057760A" w:rsidRPr="0057760A" w:rsidTr="0057760A">
        <w:tc>
          <w:tcPr>
            <w:tcW w:w="900" w:type="dxa"/>
            <w:tcBorders>
              <w:top w:val="single" w:sz="6" w:space="0" w:color="DDDDDD"/>
              <w:left w:val="single" w:sz="6" w:space="0" w:color="DDDDDD"/>
              <w:bottom w:val="single" w:sz="6" w:space="0" w:color="DDDDDD"/>
              <w:right w:val="single" w:sz="6" w:space="0" w:color="DDDDDD"/>
            </w:tcBorders>
            <w:shd w:val="clear" w:color="auto" w:fill="auto"/>
            <w:tcMar>
              <w:top w:w="0" w:type="dxa"/>
              <w:left w:w="0" w:type="dxa"/>
              <w:bottom w:w="0" w:type="dxa"/>
              <w:right w:w="0" w:type="dxa"/>
            </w:tcMar>
            <w:vAlign w:val="center"/>
            <w:hideMark/>
          </w:tcPr>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15.09</w:t>
            </w:r>
          </w:p>
        </w:tc>
        <w:tc>
          <w:tcPr>
            <w:tcW w:w="8460" w:type="dxa"/>
            <w:tcBorders>
              <w:top w:val="single" w:sz="6" w:space="0" w:color="DDDDDD"/>
              <w:left w:val="single" w:sz="6" w:space="0" w:color="DDDDDD"/>
              <w:bottom w:val="single" w:sz="6" w:space="0" w:color="DDDDDD"/>
              <w:right w:val="single" w:sz="6" w:space="0" w:color="DDDDDD"/>
            </w:tcBorders>
            <w:shd w:val="clear" w:color="auto" w:fill="auto"/>
            <w:tcMar>
              <w:top w:w="0" w:type="dxa"/>
              <w:left w:w="0" w:type="dxa"/>
              <w:bottom w:w="0" w:type="dxa"/>
              <w:right w:w="0" w:type="dxa"/>
            </w:tcMar>
            <w:vAlign w:val="center"/>
            <w:hideMark/>
          </w:tcPr>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Защита проектов по теме.</w:t>
            </w:r>
          </w:p>
        </w:tc>
      </w:tr>
    </w:tbl>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 </w:t>
      </w:r>
    </w:p>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2 вариант</w:t>
      </w:r>
    </w:p>
    <w:tbl>
      <w:tblPr>
        <w:tblW w:w="0" w:type="auto"/>
        <w:tblCellMar>
          <w:top w:w="15" w:type="dxa"/>
          <w:left w:w="15" w:type="dxa"/>
          <w:bottom w:w="15" w:type="dxa"/>
          <w:right w:w="15" w:type="dxa"/>
        </w:tblCellMar>
        <w:tblLook w:val="04A0"/>
      </w:tblPr>
      <w:tblGrid>
        <w:gridCol w:w="900"/>
        <w:gridCol w:w="8460"/>
      </w:tblGrid>
      <w:tr w:rsidR="0057760A" w:rsidRPr="0057760A" w:rsidTr="0057760A">
        <w:tc>
          <w:tcPr>
            <w:tcW w:w="900" w:type="dxa"/>
            <w:tcBorders>
              <w:top w:val="single" w:sz="6" w:space="0" w:color="DDDDDD"/>
              <w:left w:val="single" w:sz="6" w:space="0" w:color="DDDDDD"/>
              <w:bottom w:val="single" w:sz="6" w:space="0" w:color="DDDDDD"/>
              <w:right w:val="single" w:sz="6" w:space="0" w:color="DDDDDD"/>
            </w:tcBorders>
            <w:shd w:val="clear" w:color="auto" w:fill="auto"/>
            <w:tcMar>
              <w:top w:w="0" w:type="dxa"/>
              <w:left w:w="0" w:type="dxa"/>
              <w:bottom w:w="0" w:type="dxa"/>
              <w:right w:w="0" w:type="dxa"/>
            </w:tcMar>
            <w:vAlign w:val="center"/>
            <w:hideMark/>
          </w:tcPr>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02.09</w:t>
            </w:r>
          </w:p>
        </w:tc>
        <w:tc>
          <w:tcPr>
            <w:tcW w:w="8460" w:type="dxa"/>
            <w:tcBorders>
              <w:top w:val="single" w:sz="6" w:space="0" w:color="DDDDDD"/>
              <w:left w:val="single" w:sz="6" w:space="0" w:color="DDDDDD"/>
              <w:bottom w:val="single" w:sz="6" w:space="0" w:color="DDDDDD"/>
              <w:right w:val="single" w:sz="6" w:space="0" w:color="DDDDDD"/>
            </w:tcBorders>
            <w:shd w:val="clear" w:color="auto" w:fill="auto"/>
            <w:tcMar>
              <w:top w:w="0" w:type="dxa"/>
              <w:left w:w="0" w:type="dxa"/>
              <w:bottom w:w="0" w:type="dxa"/>
              <w:right w:w="0" w:type="dxa"/>
            </w:tcMar>
            <w:vAlign w:val="center"/>
            <w:hideMark/>
          </w:tcPr>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Времена года. 6 часов. Новая лексика.</w:t>
            </w:r>
          </w:p>
        </w:tc>
      </w:tr>
      <w:tr w:rsidR="0057760A" w:rsidRPr="0057760A" w:rsidTr="0057760A">
        <w:tc>
          <w:tcPr>
            <w:tcW w:w="900" w:type="dxa"/>
            <w:tcBorders>
              <w:top w:val="single" w:sz="6" w:space="0" w:color="DDDDDD"/>
              <w:left w:val="single" w:sz="6" w:space="0" w:color="DDDDDD"/>
              <w:bottom w:val="single" w:sz="6" w:space="0" w:color="DDDDDD"/>
              <w:right w:val="single" w:sz="6" w:space="0" w:color="DDDDDD"/>
            </w:tcBorders>
            <w:shd w:val="clear" w:color="auto" w:fill="auto"/>
            <w:tcMar>
              <w:top w:w="0" w:type="dxa"/>
              <w:left w:w="0" w:type="dxa"/>
              <w:bottom w:w="0" w:type="dxa"/>
              <w:right w:w="0" w:type="dxa"/>
            </w:tcMar>
            <w:vAlign w:val="center"/>
            <w:hideMark/>
          </w:tcPr>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03.09</w:t>
            </w:r>
          </w:p>
        </w:tc>
        <w:tc>
          <w:tcPr>
            <w:tcW w:w="8460" w:type="dxa"/>
            <w:tcBorders>
              <w:top w:val="single" w:sz="6" w:space="0" w:color="DDDDDD"/>
              <w:left w:val="single" w:sz="6" w:space="0" w:color="DDDDDD"/>
              <w:bottom w:val="single" w:sz="6" w:space="0" w:color="DDDDDD"/>
              <w:right w:val="single" w:sz="6" w:space="0" w:color="DDDDDD"/>
            </w:tcBorders>
            <w:shd w:val="clear" w:color="auto" w:fill="auto"/>
            <w:tcMar>
              <w:top w:w="0" w:type="dxa"/>
              <w:left w:w="0" w:type="dxa"/>
              <w:bottom w:w="0" w:type="dxa"/>
              <w:right w:w="0" w:type="dxa"/>
            </w:tcMar>
            <w:vAlign w:val="center"/>
            <w:hideMark/>
          </w:tcPr>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 xml:space="preserve">Глагол </w:t>
            </w:r>
            <w:proofErr w:type="spellStart"/>
            <w:r w:rsidRPr="0057760A">
              <w:rPr>
                <w:rFonts w:ascii="inherit" w:eastAsia="Times New Roman" w:hAnsi="inherit" w:cs="Times New Roman"/>
                <w:sz w:val="21"/>
                <w:szCs w:val="21"/>
                <w:lang w:eastAsia="ru-RU"/>
              </w:rPr>
              <w:t>to</w:t>
            </w:r>
            <w:proofErr w:type="spellEnd"/>
            <w:r w:rsidRPr="0057760A">
              <w:rPr>
                <w:rFonts w:ascii="inherit" w:eastAsia="Times New Roman" w:hAnsi="inherit" w:cs="Times New Roman"/>
                <w:sz w:val="21"/>
                <w:szCs w:val="21"/>
                <w:lang w:eastAsia="ru-RU"/>
              </w:rPr>
              <w:t xml:space="preserve"> </w:t>
            </w:r>
            <w:proofErr w:type="spellStart"/>
            <w:r w:rsidRPr="0057760A">
              <w:rPr>
                <w:rFonts w:ascii="inherit" w:eastAsia="Times New Roman" w:hAnsi="inherit" w:cs="Times New Roman"/>
                <w:sz w:val="21"/>
                <w:szCs w:val="21"/>
                <w:lang w:eastAsia="ru-RU"/>
              </w:rPr>
              <w:t>be</w:t>
            </w:r>
            <w:proofErr w:type="spellEnd"/>
            <w:r w:rsidRPr="0057760A">
              <w:rPr>
                <w:rFonts w:ascii="inherit" w:eastAsia="Times New Roman" w:hAnsi="inherit" w:cs="Times New Roman"/>
                <w:sz w:val="21"/>
                <w:szCs w:val="21"/>
                <w:lang w:eastAsia="ru-RU"/>
              </w:rPr>
              <w:t>.</w:t>
            </w:r>
          </w:p>
        </w:tc>
      </w:tr>
      <w:tr w:rsidR="0057760A" w:rsidRPr="0057760A" w:rsidTr="0057760A">
        <w:tc>
          <w:tcPr>
            <w:tcW w:w="900" w:type="dxa"/>
            <w:tcBorders>
              <w:top w:val="single" w:sz="6" w:space="0" w:color="DDDDDD"/>
              <w:left w:val="single" w:sz="6" w:space="0" w:color="DDDDDD"/>
              <w:bottom w:val="single" w:sz="6" w:space="0" w:color="DDDDDD"/>
              <w:right w:val="single" w:sz="6" w:space="0" w:color="DDDDDD"/>
            </w:tcBorders>
            <w:shd w:val="clear" w:color="auto" w:fill="auto"/>
            <w:tcMar>
              <w:top w:w="0" w:type="dxa"/>
              <w:left w:w="0" w:type="dxa"/>
              <w:bottom w:w="0" w:type="dxa"/>
              <w:right w:w="0" w:type="dxa"/>
            </w:tcMar>
            <w:vAlign w:val="center"/>
            <w:hideMark/>
          </w:tcPr>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06.09</w:t>
            </w:r>
          </w:p>
        </w:tc>
        <w:tc>
          <w:tcPr>
            <w:tcW w:w="8460" w:type="dxa"/>
            <w:tcBorders>
              <w:top w:val="single" w:sz="6" w:space="0" w:color="DDDDDD"/>
              <w:left w:val="single" w:sz="6" w:space="0" w:color="DDDDDD"/>
              <w:bottom w:val="single" w:sz="6" w:space="0" w:color="DDDDDD"/>
              <w:right w:val="single" w:sz="6" w:space="0" w:color="DDDDDD"/>
            </w:tcBorders>
            <w:shd w:val="clear" w:color="auto" w:fill="auto"/>
            <w:tcMar>
              <w:top w:w="0" w:type="dxa"/>
              <w:left w:w="0" w:type="dxa"/>
              <w:bottom w:w="0" w:type="dxa"/>
              <w:right w:w="0" w:type="dxa"/>
            </w:tcMar>
            <w:vAlign w:val="center"/>
            <w:hideMark/>
          </w:tcPr>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Чтение “Времена года”.</w:t>
            </w:r>
          </w:p>
        </w:tc>
      </w:tr>
      <w:tr w:rsidR="0057760A" w:rsidRPr="0057760A" w:rsidTr="0057760A">
        <w:tc>
          <w:tcPr>
            <w:tcW w:w="900" w:type="dxa"/>
            <w:tcBorders>
              <w:top w:val="single" w:sz="6" w:space="0" w:color="DDDDDD"/>
              <w:left w:val="single" w:sz="6" w:space="0" w:color="DDDDDD"/>
              <w:bottom w:val="single" w:sz="6" w:space="0" w:color="DDDDDD"/>
              <w:right w:val="single" w:sz="6" w:space="0" w:color="DDDDDD"/>
            </w:tcBorders>
            <w:shd w:val="clear" w:color="auto" w:fill="auto"/>
            <w:tcMar>
              <w:top w:w="0" w:type="dxa"/>
              <w:left w:w="0" w:type="dxa"/>
              <w:bottom w:w="0" w:type="dxa"/>
              <w:right w:w="0" w:type="dxa"/>
            </w:tcMar>
            <w:vAlign w:val="center"/>
            <w:hideMark/>
          </w:tcPr>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11.09</w:t>
            </w:r>
          </w:p>
        </w:tc>
        <w:tc>
          <w:tcPr>
            <w:tcW w:w="8460" w:type="dxa"/>
            <w:tcBorders>
              <w:top w:val="single" w:sz="6" w:space="0" w:color="DDDDDD"/>
              <w:left w:val="single" w:sz="6" w:space="0" w:color="DDDDDD"/>
              <w:bottom w:val="single" w:sz="6" w:space="0" w:color="DDDDDD"/>
              <w:right w:val="single" w:sz="6" w:space="0" w:color="DDDDDD"/>
            </w:tcBorders>
            <w:shd w:val="clear" w:color="auto" w:fill="auto"/>
            <w:tcMar>
              <w:top w:w="0" w:type="dxa"/>
              <w:left w:w="0" w:type="dxa"/>
              <w:bottom w:w="0" w:type="dxa"/>
              <w:right w:w="0" w:type="dxa"/>
            </w:tcMar>
            <w:vAlign w:val="center"/>
            <w:hideMark/>
          </w:tcPr>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Чтение «Зимой в лесу».</w:t>
            </w:r>
          </w:p>
        </w:tc>
      </w:tr>
      <w:tr w:rsidR="0057760A" w:rsidRPr="0057760A" w:rsidTr="0057760A">
        <w:tc>
          <w:tcPr>
            <w:tcW w:w="900" w:type="dxa"/>
            <w:tcBorders>
              <w:top w:val="single" w:sz="6" w:space="0" w:color="DDDDDD"/>
              <w:left w:val="single" w:sz="6" w:space="0" w:color="DDDDDD"/>
              <w:bottom w:val="single" w:sz="6" w:space="0" w:color="DDDDDD"/>
              <w:right w:val="single" w:sz="6" w:space="0" w:color="DDDDDD"/>
            </w:tcBorders>
            <w:shd w:val="clear" w:color="auto" w:fill="auto"/>
            <w:tcMar>
              <w:top w:w="0" w:type="dxa"/>
              <w:left w:w="0" w:type="dxa"/>
              <w:bottom w:w="0" w:type="dxa"/>
              <w:right w:w="0" w:type="dxa"/>
            </w:tcMar>
            <w:vAlign w:val="center"/>
            <w:hideMark/>
          </w:tcPr>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13.09</w:t>
            </w:r>
          </w:p>
        </w:tc>
        <w:tc>
          <w:tcPr>
            <w:tcW w:w="8460" w:type="dxa"/>
            <w:tcBorders>
              <w:top w:val="single" w:sz="6" w:space="0" w:color="DDDDDD"/>
              <w:left w:val="single" w:sz="6" w:space="0" w:color="DDDDDD"/>
              <w:bottom w:val="single" w:sz="6" w:space="0" w:color="DDDDDD"/>
              <w:right w:val="single" w:sz="6" w:space="0" w:color="DDDDDD"/>
            </w:tcBorders>
            <w:shd w:val="clear" w:color="auto" w:fill="auto"/>
            <w:tcMar>
              <w:top w:w="0" w:type="dxa"/>
              <w:left w:w="0" w:type="dxa"/>
              <w:bottom w:w="0" w:type="dxa"/>
              <w:right w:w="0" w:type="dxa"/>
            </w:tcMar>
            <w:vAlign w:val="center"/>
            <w:hideMark/>
          </w:tcPr>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proofErr w:type="spellStart"/>
            <w:r w:rsidRPr="0057760A">
              <w:rPr>
                <w:rFonts w:ascii="inherit" w:eastAsia="Times New Roman" w:hAnsi="inherit" w:cs="Times New Roman"/>
                <w:sz w:val="21"/>
                <w:szCs w:val="21"/>
                <w:lang w:eastAsia="ru-RU"/>
              </w:rPr>
              <w:t>Аудирование</w:t>
            </w:r>
            <w:proofErr w:type="spellEnd"/>
            <w:r w:rsidRPr="0057760A">
              <w:rPr>
                <w:rFonts w:ascii="inherit" w:eastAsia="Times New Roman" w:hAnsi="inherit" w:cs="Times New Roman"/>
                <w:sz w:val="21"/>
                <w:szCs w:val="21"/>
                <w:lang w:eastAsia="ru-RU"/>
              </w:rPr>
              <w:t xml:space="preserve"> по теме.</w:t>
            </w:r>
          </w:p>
        </w:tc>
      </w:tr>
      <w:tr w:rsidR="0057760A" w:rsidRPr="0057760A" w:rsidTr="0057760A">
        <w:tc>
          <w:tcPr>
            <w:tcW w:w="900" w:type="dxa"/>
            <w:tcBorders>
              <w:top w:val="single" w:sz="6" w:space="0" w:color="DDDDDD"/>
              <w:left w:val="single" w:sz="6" w:space="0" w:color="DDDDDD"/>
              <w:bottom w:val="single" w:sz="6" w:space="0" w:color="DDDDDD"/>
              <w:right w:val="single" w:sz="6" w:space="0" w:color="DDDDDD"/>
            </w:tcBorders>
            <w:shd w:val="clear" w:color="auto" w:fill="auto"/>
            <w:tcMar>
              <w:top w:w="0" w:type="dxa"/>
              <w:left w:w="0" w:type="dxa"/>
              <w:bottom w:w="0" w:type="dxa"/>
              <w:right w:w="0" w:type="dxa"/>
            </w:tcMar>
            <w:vAlign w:val="center"/>
            <w:hideMark/>
          </w:tcPr>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lastRenderedPageBreak/>
              <w:t>15.09</w:t>
            </w:r>
          </w:p>
        </w:tc>
        <w:tc>
          <w:tcPr>
            <w:tcW w:w="8460" w:type="dxa"/>
            <w:tcBorders>
              <w:top w:val="single" w:sz="6" w:space="0" w:color="DDDDDD"/>
              <w:left w:val="single" w:sz="6" w:space="0" w:color="DDDDDD"/>
              <w:bottom w:val="single" w:sz="6" w:space="0" w:color="DDDDDD"/>
              <w:right w:val="single" w:sz="6" w:space="0" w:color="DDDDDD"/>
            </w:tcBorders>
            <w:shd w:val="clear" w:color="auto" w:fill="auto"/>
            <w:tcMar>
              <w:top w:w="0" w:type="dxa"/>
              <w:left w:w="0" w:type="dxa"/>
              <w:bottom w:w="0" w:type="dxa"/>
              <w:right w:w="0" w:type="dxa"/>
            </w:tcMar>
            <w:vAlign w:val="center"/>
            <w:hideMark/>
          </w:tcPr>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Урок речи по теме.</w:t>
            </w:r>
          </w:p>
        </w:tc>
      </w:tr>
    </w:tbl>
    <w:p w:rsidR="0057760A" w:rsidRPr="0057760A" w:rsidRDefault="0057760A" w:rsidP="0057760A">
      <w:pPr>
        <w:numPr>
          <w:ilvl w:val="0"/>
          <w:numId w:val="16"/>
        </w:num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В классном журнале необходимо отражать сведения о периодическом (</w:t>
      </w:r>
      <w:proofErr w:type="spellStart"/>
      <w:r w:rsidRPr="0057760A">
        <w:rPr>
          <w:rFonts w:ascii="inherit" w:eastAsia="Times New Roman" w:hAnsi="inherit" w:cs="Times New Roman"/>
          <w:sz w:val="21"/>
          <w:szCs w:val="21"/>
          <w:lang w:eastAsia="ru-RU"/>
        </w:rPr>
        <w:t>почетвертном</w:t>
      </w:r>
      <w:proofErr w:type="spellEnd"/>
      <w:r w:rsidRPr="0057760A">
        <w:rPr>
          <w:rFonts w:ascii="inherit" w:eastAsia="Times New Roman" w:hAnsi="inherit" w:cs="Times New Roman"/>
          <w:sz w:val="21"/>
          <w:szCs w:val="21"/>
          <w:lang w:eastAsia="ru-RU"/>
        </w:rPr>
        <w:t>) контроле на уровне речевых умений (говорение, чтение, восприятие на слух, письмо), который осуществляется согласно представленной таблице.</w:t>
      </w:r>
    </w:p>
    <w:tbl>
      <w:tblPr>
        <w:tblW w:w="0" w:type="auto"/>
        <w:tblCellMar>
          <w:top w:w="15" w:type="dxa"/>
          <w:left w:w="15" w:type="dxa"/>
          <w:bottom w:w="15" w:type="dxa"/>
          <w:right w:w="15" w:type="dxa"/>
        </w:tblCellMar>
        <w:tblLook w:val="04A0"/>
      </w:tblPr>
      <w:tblGrid>
        <w:gridCol w:w="2265"/>
        <w:gridCol w:w="1140"/>
        <w:gridCol w:w="5955"/>
      </w:tblGrid>
      <w:tr w:rsidR="0057760A" w:rsidRPr="0057760A" w:rsidTr="0057760A">
        <w:tc>
          <w:tcPr>
            <w:tcW w:w="2265" w:type="dxa"/>
            <w:tcBorders>
              <w:top w:val="single" w:sz="6" w:space="0" w:color="DDDDDD"/>
              <w:left w:val="single" w:sz="6" w:space="0" w:color="DDDDDD"/>
              <w:bottom w:val="single" w:sz="6" w:space="0" w:color="DDDDDD"/>
              <w:right w:val="single" w:sz="6" w:space="0" w:color="DDDDDD"/>
            </w:tcBorders>
            <w:shd w:val="clear" w:color="auto" w:fill="auto"/>
            <w:tcMar>
              <w:top w:w="0" w:type="dxa"/>
              <w:left w:w="0" w:type="dxa"/>
              <w:bottom w:w="0" w:type="dxa"/>
              <w:right w:w="0" w:type="dxa"/>
            </w:tcMar>
            <w:vAlign w:val="center"/>
            <w:hideMark/>
          </w:tcPr>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Уровень изучения</w:t>
            </w:r>
          </w:p>
        </w:tc>
        <w:tc>
          <w:tcPr>
            <w:tcW w:w="1140" w:type="dxa"/>
            <w:tcBorders>
              <w:top w:val="single" w:sz="6" w:space="0" w:color="DDDDDD"/>
              <w:left w:val="single" w:sz="6" w:space="0" w:color="DDDDDD"/>
              <w:bottom w:val="single" w:sz="6" w:space="0" w:color="DDDDDD"/>
              <w:right w:val="single" w:sz="6" w:space="0" w:color="DDDDDD"/>
            </w:tcBorders>
            <w:shd w:val="clear" w:color="auto" w:fill="auto"/>
            <w:tcMar>
              <w:top w:w="0" w:type="dxa"/>
              <w:left w:w="0" w:type="dxa"/>
              <w:bottom w:w="0" w:type="dxa"/>
              <w:right w:w="0" w:type="dxa"/>
            </w:tcMar>
            <w:vAlign w:val="center"/>
            <w:hideMark/>
          </w:tcPr>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Классы</w:t>
            </w:r>
          </w:p>
        </w:tc>
        <w:tc>
          <w:tcPr>
            <w:tcW w:w="5955" w:type="dxa"/>
            <w:tcBorders>
              <w:top w:val="single" w:sz="6" w:space="0" w:color="DDDDDD"/>
              <w:left w:val="single" w:sz="6" w:space="0" w:color="DDDDDD"/>
              <w:bottom w:val="single" w:sz="6" w:space="0" w:color="DDDDDD"/>
              <w:right w:val="single" w:sz="6" w:space="0" w:color="DDDDDD"/>
            </w:tcBorders>
            <w:shd w:val="clear" w:color="auto" w:fill="auto"/>
            <w:tcMar>
              <w:top w:w="0" w:type="dxa"/>
              <w:left w:w="0" w:type="dxa"/>
              <w:bottom w:w="0" w:type="dxa"/>
              <w:right w:w="0" w:type="dxa"/>
            </w:tcMar>
            <w:vAlign w:val="center"/>
            <w:hideMark/>
          </w:tcPr>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Количество контрольных работ</w:t>
            </w:r>
          </w:p>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(периодический контроль)</w:t>
            </w:r>
          </w:p>
        </w:tc>
      </w:tr>
      <w:tr w:rsidR="0057760A" w:rsidRPr="0057760A" w:rsidTr="0057760A">
        <w:tc>
          <w:tcPr>
            <w:tcW w:w="2265" w:type="dxa"/>
            <w:tcBorders>
              <w:top w:val="single" w:sz="6" w:space="0" w:color="DDDDDD"/>
              <w:left w:val="single" w:sz="6" w:space="0" w:color="DDDDDD"/>
              <w:bottom w:val="single" w:sz="6" w:space="0" w:color="DDDDDD"/>
              <w:right w:val="single" w:sz="6" w:space="0" w:color="DDDDDD"/>
            </w:tcBorders>
            <w:shd w:val="clear" w:color="auto" w:fill="auto"/>
            <w:tcMar>
              <w:top w:w="0" w:type="dxa"/>
              <w:left w:w="0" w:type="dxa"/>
              <w:bottom w:w="0" w:type="dxa"/>
              <w:right w:w="0" w:type="dxa"/>
            </w:tcMar>
            <w:vAlign w:val="center"/>
            <w:hideMark/>
          </w:tcPr>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Базовый</w:t>
            </w:r>
          </w:p>
        </w:tc>
        <w:tc>
          <w:tcPr>
            <w:tcW w:w="1140" w:type="dxa"/>
            <w:tcBorders>
              <w:top w:val="single" w:sz="6" w:space="0" w:color="DDDDDD"/>
              <w:left w:val="single" w:sz="6" w:space="0" w:color="DDDDDD"/>
              <w:bottom w:val="single" w:sz="6" w:space="0" w:color="DDDDDD"/>
              <w:right w:val="single" w:sz="6" w:space="0" w:color="DDDDDD"/>
            </w:tcBorders>
            <w:shd w:val="clear" w:color="auto" w:fill="auto"/>
            <w:tcMar>
              <w:top w:w="0" w:type="dxa"/>
              <w:left w:w="0" w:type="dxa"/>
              <w:bottom w:w="0" w:type="dxa"/>
              <w:right w:w="0" w:type="dxa"/>
            </w:tcMar>
            <w:vAlign w:val="center"/>
            <w:hideMark/>
          </w:tcPr>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3 – 11</w:t>
            </w:r>
          </w:p>
        </w:tc>
        <w:tc>
          <w:tcPr>
            <w:tcW w:w="5955" w:type="dxa"/>
            <w:tcBorders>
              <w:top w:val="single" w:sz="6" w:space="0" w:color="DDDDDD"/>
              <w:left w:val="single" w:sz="6" w:space="0" w:color="DDDDDD"/>
              <w:bottom w:val="single" w:sz="6" w:space="0" w:color="DDDDDD"/>
              <w:right w:val="single" w:sz="6" w:space="0" w:color="DDDDDD"/>
            </w:tcBorders>
            <w:shd w:val="clear" w:color="auto" w:fill="auto"/>
            <w:tcMar>
              <w:top w:w="0" w:type="dxa"/>
              <w:left w:w="0" w:type="dxa"/>
              <w:bottom w:w="0" w:type="dxa"/>
              <w:right w:w="0" w:type="dxa"/>
            </w:tcMar>
            <w:vAlign w:val="center"/>
            <w:hideMark/>
          </w:tcPr>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Не менее 1 раза в четверть по 4 видам речевой деятельности (говорение, чтение, восприятие на слух, письмо)</w:t>
            </w:r>
          </w:p>
        </w:tc>
      </w:tr>
      <w:tr w:rsidR="0057760A" w:rsidRPr="0057760A" w:rsidTr="0057760A">
        <w:tc>
          <w:tcPr>
            <w:tcW w:w="2265" w:type="dxa"/>
            <w:tcBorders>
              <w:top w:val="single" w:sz="6" w:space="0" w:color="DDDDDD"/>
              <w:left w:val="single" w:sz="6" w:space="0" w:color="DDDDDD"/>
              <w:bottom w:val="single" w:sz="6" w:space="0" w:color="DDDDDD"/>
              <w:right w:val="single" w:sz="6" w:space="0" w:color="DDDDDD"/>
            </w:tcBorders>
            <w:shd w:val="clear" w:color="auto" w:fill="auto"/>
            <w:tcMar>
              <w:top w:w="0" w:type="dxa"/>
              <w:left w:w="0" w:type="dxa"/>
              <w:bottom w:w="0" w:type="dxa"/>
              <w:right w:w="0" w:type="dxa"/>
            </w:tcMar>
            <w:vAlign w:val="center"/>
            <w:hideMark/>
          </w:tcPr>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Углубленный (филологический профиль)</w:t>
            </w:r>
          </w:p>
        </w:tc>
        <w:tc>
          <w:tcPr>
            <w:tcW w:w="1140" w:type="dxa"/>
            <w:tcBorders>
              <w:top w:val="single" w:sz="6" w:space="0" w:color="DDDDDD"/>
              <w:left w:val="single" w:sz="6" w:space="0" w:color="DDDDDD"/>
              <w:bottom w:val="single" w:sz="6" w:space="0" w:color="DDDDDD"/>
              <w:right w:val="single" w:sz="6" w:space="0" w:color="DDDDDD"/>
            </w:tcBorders>
            <w:shd w:val="clear" w:color="auto" w:fill="auto"/>
            <w:tcMar>
              <w:top w:w="0" w:type="dxa"/>
              <w:left w:w="0" w:type="dxa"/>
              <w:bottom w:w="0" w:type="dxa"/>
              <w:right w:w="0" w:type="dxa"/>
            </w:tcMar>
            <w:vAlign w:val="center"/>
            <w:hideMark/>
          </w:tcPr>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3 –11</w:t>
            </w:r>
          </w:p>
        </w:tc>
        <w:tc>
          <w:tcPr>
            <w:tcW w:w="5955" w:type="dxa"/>
            <w:tcBorders>
              <w:top w:val="single" w:sz="6" w:space="0" w:color="DDDDDD"/>
              <w:left w:val="single" w:sz="6" w:space="0" w:color="DDDDDD"/>
              <w:bottom w:val="single" w:sz="6" w:space="0" w:color="DDDDDD"/>
              <w:right w:val="single" w:sz="6" w:space="0" w:color="DDDDDD"/>
            </w:tcBorders>
            <w:shd w:val="clear" w:color="auto" w:fill="auto"/>
            <w:tcMar>
              <w:top w:w="0" w:type="dxa"/>
              <w:left w:w="0" w:type="dxa"/>
              <w:bottom w:w="0" w:type="dxa"/>
              <w:right w:w="0" w:type="dxa"/>
            </w:tcMar>
            <w:vAlign w:val="center"/>
            <w:hideMark/>
          </w:tcPr>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Не менее 1 раза в четверть (говорение, чтение, восприятие на слух, письмо, лексико-грамматический контроль, перевод профильных текстов)</w:t>
            </w:r>
          </w:p>
        </w:tc>
      </w:tr>
    </w:tbl>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Контроль каждого вида речевой деятельности проводится на отдельном уроке.  Оценка по каждому виду речевой деятельности выставляется отдельно.   Длительность проведения периодического контроля – до 20 минут по одному из видов речевой деятельности. На контроль говорения отводится отдельный урок. По письменным работам оценки проставляются в графе того дня, когда проводилась письменная работа. О форме письменной работы должна быть в журнале справа соответствующая запись с обязательной пометкой вида речевой деятельности, по которой проводилась данная работа. Не допускаются записи типа «Контрольная работа № 1». Правильная запись: Контроль навыков чтения.</w:t>
      </w:r>
    </w:p>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 </w:t>
      </w:r>
    </w:p>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Физическая культура</w:t>
      </w:r>
    </w:p>
    <w:p w:rsidR="0057760A" w:rsidRPr="0057760A" w:rsidRDefault="0057760A" w:rsidP="0057760A">
      <w:pPr>
        <w:numPr>
          <w:ilvl w:val="0"/>
          <w:numId w:val="17"/>
        </w:numPr>
        <w:spacing w:before="150" w:after="150" w:line="240" w:lineRule="auto"/>
        <w:outlineLvl w:val="4"/>
        <w:rPr>
          <w:rFonts w:ascii="inherit" w:eastAsia="Times New Roman" w:hAnsi="inherit" w:cs="Times New Roman"/>
          <w:sz w:val="21"/>
          <w:szCs w:val="21"/>
          <w:lang w:eastAsia="ru-RU"/>
        </w:rPr>
      </w:pPr>
      <w:proofErr w:type="gramStart"/>
      <w:r w:rsidRPr="0057760A">
        <w:rPr>
          <w:rFonts w:ascii="inherit" w:eastAsia="Times New Roman" w:hAnsi="inherit" w:cs="Times New Roman"/>
          <w:sz w:val="21"/>
          <w:szCs w:val="21"/>
          <w:lang w:eastAsia="ru-RU"/>
        </w:rPr>
        <w:t>Новая тема (легкая атлетика, баскетбол, волейбол, гимнастика и т.д.) начинается с записи инструктажа по технике безопасности в графе «Что пройдено на уроке» (Например:</w:t>
      </w:r>
      <w:proofErr w:type="gramEnd"/>
      <w:r w:rsidRPr="0057760A">
        <w:rPr>
          <w:rFonts w:ascii="inherit" w:eastAsia="Times New Roman" w:hAnsi="inherit" w:cs="Times New Roman"/>
          <w:sz w:val="21"/>
          <w:szCs w:val="21"/>
          <w:lang w:eastAsia="ru-RU"/>
        </w:rPr>
        <w:t xml:space="preserve"> Инструктаж по ТБ на уроках легкой атлетики. </w:t>
      </w:r>
      <w:proofErr w:type="gramStart"/>
      <w:r w:rsidRPr="0057760A">
        <w:rPr>
          <w:rFonts w:ascii="inherit" w:eastAsia="Times New Roman" w:hAnsi="inherit" w:cs="Times New Roman"/>
          <w:sz w:val="21"/>
          <w:szCs w:val="21"/>
          <w:lang w:eastAsia="ru-RU"/>
        </w:rPr>
        <w:t>Обучение метанию теннисного мяча.)</w:t>
      </w:r>
      <w:proofErr w:type="gramEnd"/>
    </w:p>
    <w:p w:rsidR="0057760A" w:rsidRPr="0057760A" w:rsidRDefault="0057760A" w:rsidP="0057760A">
      <w:pPr>
        <w:numPr>
          <w:ilvl w:val="0"/>
          <w:numId w:val="17"/>
        </w:num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 xml:space="preserve">В графе «Что пройдено на уроке» указывается методическая задача урока, согласно календарно-тематическому планированию, и указывается одна из народных, подвижных, спортивных игр. </w:t>
      </w:r>
      <w:proofErr w:type="gramStart"/>
      <w:r w:rsidRPr="0057760A">
        <w:rPr>
          <w:rFonts w:ascii="inherit" w:eastAsia="Times New Roman" w:hAnsi="inherit" w:cs="Times New Roman"/>
          <w:sz w:val="21"/>
          <w:szCs w:val="21"/>
          <w:lang w:eastAsia="ru-RU"/>
        </w:rPr>
        <w:t>(Например:</w:t>
      </w:r>
      <w:proofErr w:type="gramEnd"/>
      <w:r w:rsidRPr="0057760A">
        <w:rPr>
          <w:rFonts w:ascii="inherit" w:eastAsia="Times New Roman" w:hAnsi="inherit" w:cs="Times New Roman"/>
          <w:sz w:val="21"/>
          <w:szCs w:val="21"/>
          <w:lang w:eastAsia="ru-RU"/>
        </w:rPr>
        <w:t xml:space="preserve"> Обучение низкому старту. Народная игра “Салки“; Повторение техники стартового разгона. </w:t>
      </w:r>
      <w:proofErr w:type="gramStart"/>
      <w:r w:rsidRPr="0057760A">
        <w:rPr>
          <w:rFonts w:ascii="inherit" w:eastAsia="Times New Roman" w:hAnsi="inherit" w:cs="Times New Roman"/>
          <w:sz w:val="21"/>
          <w:szCs w:val="21"/>
          <w:lang w:eastAsia="ru-RU"/>
        </w:rPr>
        <w:t>Народная игра “Два мороза“; Сдача контрольного норматива – бег 30 м. Подвижная игра “Третий лишний” и т.д.)</w:t>
      </w:r>
      <w:proofErr w:type="gramEnd"/>
      <w:r w:rsidRPr="0057760A">
        <w:rPr>
          <w:rFonts w:ascii="inherit" w:eastAsia="Times New Roman" w:hAnsi="inherit" w:cs="Times New Roman"/>
          <w:sz w:val="21"/>
          <w:szCs w:val="21"/>
          <w:lang w:eastAsia="ru-RU"/>
        </w:rPr>
        <w:t> Не допускаются следующие записи: «Прыжок через козла», «Бег 30 м».</w:t>
      </w:r>
    </w:p>
    <w:p w:rsidR="0057760A" w:rsidRPr="0057760A" w:rsidRDefault="0057760A" w:rsidP="0057760A">
      <w:pPr>
        <w:numPr>
          <w:ilvl w:val="0"/>
          <w:numId w:val="17"/>
        </w:num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При проведении трёхразовых (четырёхразовых) занятий физической культурой в неделю в графе «Что пройдено на уроке» каждый третий (</w:t>
      </w:r>
      <w:proofErr w:type="gramStart"/>
      <w:r w:rsidRPr="0057760A">
        <w:rPr>
          <w:rFonts w:ascii="inherit" w:eastAsia="Times New Roman" w:hAnsi="inherit" w:cs="Times New Roman"/>
          <w:sz w:val="21"/>
          <w:szCs w:val="21"/>
          <w:lang w:eastAsia="ru-RU"/>
        </w:rPr>
        <w:t xml:space="preserve">четвертый) </w:t>
      </w:r>
      <w:proofErr w:type="gramEnd"/>
      <w:r w:rsidRPr="0057760A">
        <w:rPr>
          <w:rFonts w:ascii="inherit" w:eastAsia="Times New Roman" w:hAnsi="inherit" w:cs="Times New Roman"/>
          <w:sz w:val="21"/>
          <w:szCs w:val="21"/>
          <w:lang w:eastAsia="ru-RU"/>
        </w:rPr>
        <w:t>урок записывается согласно календарно-тематическому планированию с учётом прохождения программного материала следующим образом: «Урок-игра…», «Соревнование…»</w:t>
      </w:r>
      <w:proofErr w:type="gramStart"/>
      <w:r w:rsidRPr="0057760A">
        <w:rPr>
          <w:rFonts w:ascii="inherit" w:eastAsia="Times New Roman" w:hAnsi="inherit" w:cs="Times New Roman"/>
          <w:sz w:val="21"/>
          <w:szCs w:val="21"/>
          <w:lang w:eastAsia="ru-RU"/>
        </w:rPr>
        <w:t xml:space="preserve"> .</w:t>
      </w:r>
      <w:proofErr w:type="gramEnd"/>
    </w:p>
    <w:p w:rsidR="0057760A" w:rsidRPr="0057760A" w:rsidRDefault="0057760A" w:rsidP="0057760A">
      <w:pPr>
        <w:numPr>
          <w:ilvl w:val="0"/>
          <w:numId w:val="17"/>
        </w:num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В графе «Домашнее задание» записывается домашнее задание согласно календарно-тематическому планированию. </w:t>
      </w:r>
      <w:proofErr w:type="gramStart"/>
      <w:r w:rsidRPr="0057760A">
        <w:rPr>
          <w:rFonts w:ascii="inherit" w:eastAsia="Times New Roman" w:hAnsi="inherit" w:cs="Times New Roman"/>
          <w:sz w:val="21"/>
          <w:szCs w:val="21"/>
          <w:lang w:eastAsia="ru-RU"/>
        </w:rPr>
        <w:t>(Например:</w:t>
      </w:r>
      <w:proofErr w:type="gramEnd"/>
      <w:r w:rsidRPr="0057760A">
        <w:rPr>
          <w:rFonts w:ascii="inherit" w:eastAsia="Times New Roman" w:hAnsi="inherit" w:cs="Times New Roman"/>
          <w:sz w:val="21"/>
          <w:szCs w:val="21"/>
          <w:lang w:eastAsia="ru-RU"/>
        </w:rPr>
        <w:t xml:space="preserve"> </w:t>
      </w:r>
      <w:proofErr w:type="gramStart"/>
      <w:r w:rsidRPr="0057760A">
        <w:rPr>
          <w:rFonts w:ascii="inherit" w:eastAsia="Times New Roman" w:hAnsi="inherit" w:cs="Times New Roman"/>
          <w:sz w:val="21"/>
          <w:szCs w:val="21"/>
          <w:lang w:eastAsia="ru-RU"/>
        </w:rPr>
        <w:t xml:space="preserve">«Составить комплекс </w:t>
      </w:r>
      <w:proofErr w:type="spellStart"/>
      <w:r w:rsidRPr="0057760A">
        <w:rPr>
          <w:rFonts w:ascii="inherit" w:eastAsia="Times New Roman" w:hAnsi="inherit" w:cs="Times New Roman"/>
          <w:sz w:val="21"/>
          <w:szCs w:val="21"/>
          <w:lang w:eastAsia="ru-RU"/>
        </w:rPr>
        <w:t>общеразвивающих</w:t>
      </w:r>
      <w:proofErr w:type="spellEnd"/>
      <w:r w:rsidRPr="0057760A">
        <w:rPr>
          <w:rFonts w:ascii="inherit" w:eastAsia="Times New Roman" w:hAnsi="inherit" w:cs="Times New Roman"/>
          <w:sz w:val="21"/>
          <w:szCs w:val="21"/>
          <w:lang w:eastAsia="ru-RU"/>
        </w:rPr>
        <w:t xml:space="preserve"> упражнений», «Повторить низкий старт» и т.д.)</w:t>
      </w:r>
      <w:proofErr w:type="gramEnd"/>
    </w:p>
    <w:p w:rsidR="0057760A" w:rsidRPr="0057760A" w:rsidRDefault="0057760A" w:rsidP="0057760A">
      <w:pPr>
        <w:numPr>
          <w:ilvl w:val="0"/>
          <w:numId w:val="17"/>
        </w:num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Программой по физической культуре предусмотрено блочное изучение материала. В связи с этим в журнале записываются вначале темы одного блока, затем другого. Например, в 5 классе в I четверти вначале записываются все 12 уроков по легкой атлетике, затем 15 занятий спортивных игр.</w:t>
      </w:r>
    </w:p>
    <w:p w:rsidR="0057760A" w:rsidRPr="0057760A" w:rsidRDefault="0057760A" w:rsidP="0057760A">
      <w:pPr>
        <w:numPr>
          <w:ilvl w:val="0"/>
          <w:numId w:val="17"/>
        </w:num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Оценки по физической культуре выставляются на каждом уроке за любые слагаемые программного материала (усвоение контрольного двигательного умения, домашнее задание и т.д.).</w:t>
      </w:r>
    </w:p>
    <w:p w:rsidR="0057760A" w:rsidRPr="0057760A" w:rsidRDefault="0057760A" w:rsidP="0057760A">
      <w:pPr>
        <w:numPr>
          <w:ilvl w:val="0"/>
          <w:numId w:val="17"/>
        </w:num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 xml:space="preserve">Итоговая оценка успеваемости за четверть, триместр, полугодие и год выводится с учетом всех отметок, полученных школьником за этот период, причем особое внимание уделяется тем из них, которые отражают знания, умения и навыки, обусловленные ведущими задачами данного </w:t>
      </w:r>
      <w:r w:rsidRPr="0057760A">
        <w:rPr>
          <w:rFonts w:ascii="inherit" w:eastAsia="Times New Roman" w:hAnsi="inherit" w:cs="Times New Roman"/>
          <w:sz w:val="21"/>
          <w:szCs w:val="21"/>
          <w:lang w:eastAsia="ru-RU"/>
        </w:rPr>
        <w:lastRenderedPageBreak/>
        <w:t>года обучения. Годовая оценка должна отражать успеваемость школьника по всей программе данного класса. Например, ученик получил следующие четвертные отметки: «4», «3», «2» и «5», годовая оценка может быть не более «3», так как не усвоен один из разделов программы (лыжная подготовка).</w:t>
      </w:r>
    </w:p>
    <w:p w:rsidR="0057760A" w:rsidRPr="0057760A" w:rsidRDefault="0057760A" w:rsidP="0057760A">
      <w:pPr>
        <w:numPr>
          <w:ilvl w:val="0"/>
          <w:numId w:val="17"/>
        </w:num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Пример заполнения классного журнала 11 класса по физической культуре.</w:t>
      </w:r>
    </w:p>
    <w:tbl>
      <w:tblPr>
        <w:tblW w:w="0" w:type="auto"/>
        <w:tblCellMar>
          <w:top w:w="15" w:type="dxa"/>
          <w:left w:w="15" w:type="dxa"/>
          <w:bottom w:w="15" w:type="dxa"/>
          <w:right w:w="15" w:type="dxa"/>
        </w:tblCellMar>
        <w:tblLook w:val="04A0"/>
      </w:tblPr>
      <w:tblGrid>
        <w:gridCol w:w="1793"/>
        <w:gridCol w:w="4060"/>
        <w:gridCol w:w="3518"/>
      </w:tblGrid>
      <w:tr w:rsidR="0057760A" w:rsidRPr="0057760A" w:rsidTr="0057760A">
        <w:tc>
          <w:tcPr>
            <w:tcW w:w="1845" w:type="dxa"/>
            <w:tcBorders>
              <w:top w:val="single" w:sz="6" w:space="0" w:color="DDDDDD"/>
              <w:left w:val="single" w:sz="6" w:space="0" w:color="DDDDDD"/>
              <w:bottom w:val="single" w:sz="6" w:space="0" w:color="DDDDDD"/>
              <w:right w:val="single" w:sz="6" w:space="0" w:color="DDDDDD"/>
            </w:tcBorders>
            <w:shd w:val="clear" w:color="auto" w:fill="auto"/>
            <w:tcMar>
              <w:top w:w="0" w:type="dxa"/>
              <w:left w:w="0" w:type="dxa"/>
              <w:bottom w:w="0" w:type="dxa"/>
              <w:right w:w="0" w:type="dxa"/>
            </w:tcMar>
            <w:vAlign w:val="center"/>
            <w:hideMark/>
          </w:tcPr>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Число и месяц</w:t>
            </w:r>
          </w:p>
        </w:tc>
        <w:tc>
          <w:tcPr>
            <w:tcW w:w="4155" w:type="dxa"/>
            <w:tcBorders>
              <w:top w:val="single" w:sz="6" w:space="0" w:color="DDDDDD"/>
              <w:left w:val="single" w:sz="6" w:space="0" w:color="DDDDDD"/>
              <w:bottom w:val="single" w:sz="6" w:space="0" w:color="DDDDDD"/>
              <w:right w:val="single" w:sz="6" w:space="0" w:color="DDDDDD"/>
            </w:tcBorders>
            <w:shd w:val="clear" w:color="auto" w:fill="auto"/>
            <w:tcMar>
              <w:top w:w="0" w:type="dxa"/>
              <w:left w:w="0" w:type="dxa"/>
              <w:bottom w:w="0" w:type="dxa"/>
              <w:right w:w="0" w:type="dxa"/>
            </w:tcMar>
            <w:vAlign w:val="center"/>
            <w:hideMark/>
          </w:tcPr>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Что пройдено на уроке</w:t>
            </w:r>
          </w:p>
        </w:tc>
        <w:tc>
          <w:tcPr>
            <w:tcW w:w="3600" w:type="dxa"/>
            <w:tcBorders>
              <w:top w:val="single" w:sz="6" w:space="0" w:color="DDDDDD"/>
              <w:left w:val="single" w:sz="6" w:space="0" w:color="DDDDDD"/>
              <w:bottom w:val="single" w:sz="6" w:space="0" w:color="DDDDDD"/>
              <w:right w:val="single" w:sz="6" w:space="0" w:color="DDDDDD"/>
            </w:tcBorders>
            <w:shd w:val="clear" w:color="auto" w:fill="auto"/>
            <w:tcMar>
              <w:top w:w="0" w:type="dxa"/>
              <w:left w:w="0" w:type="dxa"/>
              <w:bottom w:w="0" w:type="dxa"/>
              <w:right w:w="0" w:type="dxa"/>
            </w:tcMar>
            <w:vAlign w:val="center"/>
            <w:hideMark/>
          </w:tcPr>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Домашнее задание</w:t>
            </w:r>
          </w:p>
        </w:tc>
      </w:tr>
      <w:tr w:rsidR="0057760A" w:rsidRPr="0057760A" w:rsidTr="0057760A">
        <w:tc>
          <w:tcPr>
            <w:tcW w:w="1845" w:type="dxa"/>
            <w:tcBorders>
              <w:top w:val="single" w:sz="6" w:space="0" w:color="DDDDDD"/>
              <w:left w:val="single" w:sz="6" w:space="0" w:color="DDDDDD"/>
              <w:bottom w:val="single" w:sz="6" w:space="0" w:color="DDDDDD"/>
              <w:right w:val="single" w:sz="6" w:space="0" w:color="DDDDDD"/>
            </w:tcBorders>
            <w:shd w:val="clear" w:color="auto" w:fill="auto"/>
            <w:tcMar>
              <w:top w:w="0" w:type="dxa"/>
              <w:left w:w="0" w:type="dxa"/>
              <w:bottom w:w="0" w:type="dxa"/>
              <w:right w:w="0" w:type="dxa"/>
            </w:tcMar>
            <w:vAlign w:val="center"/>
            <w:hideMark/>
          </w:tcPr>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15.02.</w:t>
            </w:r>
          </w:p>
        </w:tc>
        <w:tc>
          <w:tcPr>
            <w:tcW w:w="4155" w:type="dxa"/>
            <w:tcBorders>
              <w:top w:val="single" w:sz="6" w:space="0" w:color="DDDDDD"/>
              <w:left w:val="single" w:sz="6" w:space="0" w:color="DDDDDD"/>
              <w:bottom w:val="single" w:sz="6" w:space="0" w:color="DDDDDD"/>
              <w:right w:val="single" w:sz="6" w:space="0" w:color="DDDDDD"/>
            </w:tcBorders>
            <w:shd w:val="clear" w:color="auto" w:fill="auto"/>
            <w:tcMar>
              <w:top w:w="0" w:type="dxa"/>
              <w:left w:w="0" w:type="dxa"/>
              <w:bottom w:w="0" w:type="dxa"/>
              <w:right w:w="0" w:type="dxa"/>
            </w:tcMar>
            <w:vAlign w:val="center"/>
            <w:hideMark/>
          </w:tcPr>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Волейбол. Совершенствование техники подач мяча. Варианты подач мяча. Учебная игра в волейбол.</w:t>
            </w:r>
          </w:p>
        </w:tc>
        <w:tc>
          <w:tcPr>
            <w:tcW w:w="3600" w:type="dxa"/>
            <w:tcBorders>
              <w:top w:val="single" w:sz="6" w:space="0" w:color="DDDDDD"/>
              <w:left w:val="single" w:sz="6" w:space="0" w:color="DDDDDD"/>
              <w:bottom w:val="single" w:sz="6" w:space="0" w:color="DDDDDD"/>
              <w:right w:val="single" w:sz="6" w:space="0" w:color="DDDDDD"/>
            </w:tcBorders>
            <w:shd w:val="clear" w:color="auto" w:fill="auto"/>
            <w:tcMar>
              <w:top w:w="0" w:type="dxa"/>
              <w:left w:w="0" w:type="dxa"/>
              <w:bottom w:w="0" w:type="dxa"/>
              <w:right w:w="0" w:type="dxa"/>
            </w:tcMar>
            <w:vAlign w:val="center"/>
            <w:hideMark/>
          </w:tcPr>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Прыжки со скакалкой за 30 сек.</w:t>
            </w:r>
          </w:p>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Приседание на одной ноге (с поддержкой).</w:t>
            </w:r>
          </w:p>
        </w:tc>
      </w:tr>
      <w:tr w:rsidR="0057760A" w:rsidRPr="0057760A" w:rsidTr="0057760A">
        <w:tc>
          <w:tcPr>
            <w:tcW w:w="1845" w:type="dxa"/>
            <w:tcBorders>
              <w:top w:val="single" w:sz="6" w:space="0" w:color="DDDDDD"/>
              <w:left w:val="single" w:sz="6" w:space="0" w:color="DDDDDD"/>
              <w:bottom w:val="single" w:sz="6" w:space="0" w:color="DDDDDD"/>
              <w:right w:val="single" w:sz="6" w:space="0" w:color="DDDDDD"/>
            </w:tcBorders>
            <w:shd w:val="clear" w:color="auto" w:fill="auto"/>
            <w:tcMar>
              <w:top w:w="0" w:type="dxa"/>
              <w:left w:w="0" w:type="dxa"/>
              <w:bottom w:w="0" w:type="dxa"/>
              <w:right w:w="0" w:type="dxa"/>
            </w:tcMar>
            <w:vAlign w:val="center"/>
            <w:hideMark/>
          </w:tcPr>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17.02.</w:t>
            </w:r>
          </w:p>
        </w:tc>
        <w:tc>
          <w:tcPr>
            <w:tcW w:w="4155" w:type="dxa"/>
            <w:tcBorders>
              <w:top w:val="single" w:sz="6" w:space="0" w:color="DDDDDD"/>
              <w:left w:val="single" w:sz="6" w:space="0" w:color="DDDDDD"/>
              <w:bottom w:val="single" w:sz="6" w:space="0" w:color="DDDDDD"/>
              <w:right w:val="single" w:sz="6" w:space="0" w:color="DDDDDD"/>
            </w:tcBorders>
            <w:shd w:val="clear" w:color="auto" w:fill="auto"/>
            <w:tcMar>
              <w:top w:w="0" w:type="dxa"/>
              <w:left w:w="0" w:type="dxa"/>
              <w:bottom w:w="0" w:type="dxa"/>
              <w:right w:w="0" w:type="dxa"/>
            </w:tcMar>
            <w:vAlign w:val="center"/>
            <w:hideMark/>
          </w:tcPr>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Совершенствование техники нападающего удара. Учебная игра в волейбол.</w:t>
            </w:r>
          </w:p>
        </w:tc>
        <w:tc>
          <w:tcPr>
            <w:tcW w:w="3600" w:type="dxa"/>
            <w:tcBorders>
              <w:top w:val="single" w:sz="6" w:space="0" w:color="DDDDDD"/>
              <w:left w:val="single" w:sz="6" w:space="0" w:color="DDDDDD"/>
              <w:bottom w:val="single" w:sz="6" w:space="0" w:color="DDDDDD"/>
              <w:right w:val="single" w:sz="6" w:space="0" w:color="DDDDDD"/>
            </w:tcBorders>
            <w:shd w:val="clear" w:color="auto" w:fill="auto"/>
            <w:tcMar>
              <w:top w:w="0" w:type="dxa"/>
              <w:left w:w="0" w:type="dxa"/>
              <w:bottom w:w="0" w:type="dxa"/>
              <w:right w:w="0" w:type="dxa"/>
            </w:tcMar>
            <w:vAlign w:val="center"/>
            <w:hideMark/>
          </w:tcPr>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 xml:space="preserve">Прыжки вверх из </w:t>
            </w:r>
            <w:proofErr w:type="spellStart"/>
            <w:r w:rsidRPr="0057760A">
              <w:rPr>
                <w:rFonts w:ascii="inherit" w:eastAsia="Times New Roman" w:hAnsi="inherit" w:cs="Times New Roman"/>
                <w:sz w:val="21"/>
                <w:szCs w:val="21"/>
                <w:lang w:eastAsia="ru-RU"/>
              </w:rPr>
              <w:t>полуприседа</w:t>
            </w:r>
            <w:proofErr w:type="spellEnd"/>
            <w:r w:rsidRPr="0057760A">
              <w:rPr>
                <w:rFonts w:ascii="inherit" w:eastAsia="Times New Roman" w:hAnsi="inherit" w:cs="Times New Roman"/>
                <w:sz w:val="21"/>
                <w:szCs w:val="21"/>
                <w:lang w:eastAsia="ru-RU"/>
              </w:rPr>
              <w:t>.</w:t>
            </w:r>
          </w:p>
        </w:tc>
      </w:tr>
      <w:tr w:rsidR="0057760A" w:rsidRPr="0057760A" w:rsidTr="0057760A">
        <w:tc>
          <w:tcPr>
            <w:tcW w:w="1845" w:type="dxa"/>
            <w:tcBorders>
              <w:top w:val="single" w:sz="6" w:space="0" w:color="DDDDDD"/>
              <w:left w:val="single" w:sz="6" w:space="0" w:color="DDDDDD"/>
              <w:bottom w:val="single" w:sz="6" w:space="0" w:color="DDDDDD"/>
              <w:right w:val="single" w:sz="6" w:space="0" w:color="DDDDDD"/>
            </w:tcBorders>
            <w:shd w:val="clear" w:color="auto" w:fill="auto"/>
            <w:tcMar>
              <w:top w:w="0" w:type="dxa"/>
              <w:left w:w="0" w:type="dxa"/>
              <w:bottom w:w="0" w:type="dxa"/>
              <w:right w:w="0" w:type="dxa"/>
            </w:tcMar>
            <w:vAlign w:val="center"/>
            <w:hideMark/>
          </w:tcPr>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19.02.</w:t>
            </w:r>
          </w:p>
        </w:tc>
        <w:tc>
          <w:tcPr>
            <w:tcW w:w="4155" w:type="dxa"/>
            <w:tcBorders>
              <w:top w:val="single" w:sz="6" w:space="0" w:color="DDDDDD"/>
              <w:left w:val="single" w:sz="6" w:space="0" w:color="DDDDDD"/>
              <w:bottom w:val="single" w:sz="6" w:space="0" w:color="DDDDDD"/>
              <w:right w:val="single" w:sz="6" w:space="0" w:color="DDDDDD"/>
            </w:tcBorders>
            <w:shd w:val="clear" w:color="auto" w:fill="auto"/>
            <w:tcMar>
              <w:top w:w="0" w:type="dxa"/>
              <w:left w:w="0" w:type="dxa"/>
              <w:bottom w:w="0" w:type="dxa"/>
              <w:right w:w="0" w:type="dxa"/>
            </w:tcMar>
            <w:vAlign w:val="center"/>
            <w:hideMark/>
          </w:tcPr>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Соревнование с элементами волейбола.</w:t>
            </w:r>
          </w:p>
        </w:tc>
        <w:tc>
          <w:tcPr>
            <w:tcW w:w="3600" w:type="dxa"/>
            <w:tcBorders>
              <w:top w:val="single" w:sz="6" w:space="0" w:color="DDDDDD"/>
              <w:left w:val="single" w:sz="6" w:space="0" w:color="DDDDDD"/>
              <w:bottom w:val="single" w:sz="6" w:space="0" w:color="DDDDDD"/>
              <w:right w:val="single" w:sz="6" w:space="0" w:color="DDDDDD"/>
            </w:tcBorders>
            <w:shd w:val="clear" w:color="auto" w:fill="auto"/>
            <w:tcMar>
              <w:top w:w="0" w:type="dxa"/>
              <w:left w:w="0" w:type="dxa"/>
              <w:bottom w:w="0" w:type="dxa"/>
              <w:right w:w="0" w:type="dxa"/>
            </w:tcMar>
            <w:vAlign w:val="center"/>
            <w:hideMark/>
          </w:tcPr>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Функциональные пробы на ЧСС.</w:t>
            </w:r>
          </w:p>
        </w:tc>
      </w:tr>
      <w:tr w:rsidR="0057760A" w:rsidRPr="0057760A" w:rsidTr="0057760A">
        <w:tc>
          <w:tcPr>
            <w:tcW w:w="1845" w:type="dxa"/>
            <w:tcBorders>
              <w:top w:val="single" w:sz="6" w:space="0" w:color="DDDDDD"/>
              <w:left w:val="single" w:sz="6" w:space="0" w:color="DDDDDD"/>
              <w:bottom w:val="single" w:sz="6" w:space="0" w:color="DDDDDD"/>
              <w:right w:val="single" w:sz="6" w:space="0" w:color="DDDDDD"/>
            </w:tcBorders>
            <w:shd w:val="clear" w:color="auto" w:fill="auto"/>
            <w:tcMar>
              <w:top w:w="0" w:type="dxa"/>
              <w:left w:w="0" w:type="dxa"/>
              <w:bottom w:w="0" w:type="dxa"/>
              <w:right w:w="0" w:type="dxa"/>
            </w:tcMar>
            <w:vAlign w:val="center"/>
            <w:hideMark/>
          </w:tcPr>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22.02.</w:t>
            </w:r>
          </w:p>
        </w:tc>
        <w:tc>
          <w:tcPr>
            <w:tcW w:w="4155" w:type="dxa"/>
            <w:tcBorders>
              <w:top w:val="single" w:sz="6" w:space="0" w:color="DDDDDD"/>
              <w:left w:val="single" w:sz="6" w:space="0" w:color="DDDDDD"/>
              <w:bottom w:val="single" w:sz="6" w:space="0" w:color="DDDDDD"/>
              <w:right w:val="single" w:sz="6" w:space="0" w:color="DDDDDD"/>
            </w:tcBorders>
            <w:shd w:val="clear" w:color="auto" w:fill="auto"/>
            <w:tcMar>
              <w:top w:w="0" w:type="dxa"/>
              <w:left w:w="0" w:type="dxa"/>
              <w:bottom w:w="0" w:type="dxa"/>
              <w:right w:w="0" w:type="dxa"/>
            </w:tcMar>
            <w:vAlign w:val="center"/>
            <w:hideMark/>
          </w:tcPr>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Волейбол. Совершенствование техники комбинаций из изученных элементов техники волейбола.</w:t>
            </w:r>
          </w:p>
        </w:tc>
        <w:tc>
          <w:tcPr>
            <w:tcW w:w="3600" w:type="dxa"/>
            <w:tcBorders>
              <w:top w:val="single" w:sz="6" w:space="0" w:color="DDDDDD"/>
              <w:left w:val="single" w:sz="6" w:space="0" w:color="DDDDDD"/>
              <w:bottom w:val="single" w:sz="6" w:space="0" w:color="DDDDDD"/>
              <w:right w:val="single" w:sz="6" w:space="0" w:color="DDDDDD"/>
            </w:tcBorders>
            <w:shd w:val="clear" w:color="auto" w:fill="auto"/>
            <w:tcMar>
              <w:top w:w="0" w:type="dxa"/>
              <w:left w:w="0" w:type="dxa"/>
              <w:bottom w:w="0" w:type="dxa"/>
              <w:right w:w="0" w:type="dxa"/>
            </w:tcMar>
            <w:vAlign w:val="center"/>
            <w:hideMark/>
          </w:tcPr>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Карточка самостоятельных заданий № 17.</w:t>
            </w:r>
          </w:p>
        </w:tc>
      </w:tr>
    </w:tbl>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Особенности ведения классных журналов при организации учебного процесса в комбинированных по вертикали классах</w:t>
      </w:r>
    </w:p>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малокомплектных школ</w:t>
      </w:r>
    </w:p>
    <w:p w:rsidR="0057760A" w:rsidRPr="0057760A" w:rsidRDefault="0057760A" w:rsidP="0057760A">
      <w:pPr>
        <w:numPr>
          <w:ilvl w:val="0"/>
          <w:numId w:val="18"/>
        </w:num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При организации в малокомплектных школах комбинированных по вертикали классов на второй ступени обучения предметы, которые изучаются каждым классом отдельно (русский язык, математика, физика и т.д.), записываются в журналах соответствующих классов.</w:t>
      </w:r>
    </w:p>
    <w:p w:rsidR="0057760A" w:rsidRPr="0057760A" w:rsidRDefault="0057760A" w:rsidP="0057760A">
      <w:pPr>
        <w:numPr>
          <w:ilvl w:val="0"/>
          <w:numId w:val="18"/>
        </w:num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Предметы, которые изучаются в комбинированных по вертикали классах (</w:t>
      </w:r>
      <w:proofErr w:type="gramStart"/>
      <w:r w:rsidRPr="0057760A">
        <w:rPr>
          <w:rFonts w:ascii="inherit" w:eastAsia="Times New Roman" w:hAnsi="inherit" w:cs="Times New Roman"/>
          <w:sz w:val="21"/>
          <w:szCs w:val="21"/>
          <w:lang w:eastAsia="ru-RU"/>
        </w:rPr>
        <w:t>ИЗО</w:t>
      </w:r>
      <w:proofErr w:type="gramEnd"/>
      <w:r w:rsidRPr="0057760A">
        <w:rPr>
          <w:rFonts w:ascii="inherit" w:eastAsia="Times New Roman" w:hAnsi="inherit" w:cs="Times New Roman"/>
          <w:sz w:val="21"/>
          <w:szCs w:val="21"/>
          <w:lang w:eastAsia="ru-RU"/>
        </w:rPr>
        <w:t>, технология, музыка, физическая культура и т.д.), фиксируются в отдельном журнале. В этом случае списочный состав детей записывает учитель, который ведёт соответствующий предмет в интегрированном по вертикали классе, на основании приказа по общеобразовательному учреждению.</w:t>
      </w:r>
    </w:p>
    <w:p w:rsidR="0057760A" w:rsidRPr="0057760A" w:rsidRDefault="0057760A" w:rsidP="0057760A">
      <w:pPr>
        <w:numPr>
          <w:ilvl w:val="0"/>
          <w:numId w:val="18"/>
        </w:num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В конце зачётного периода (четверти, полугодия, года) классный руководитель из отдельного журнала переносит итоговую оценку (за четверть, полугодие, год) в сводную ведомость учета успеваемости учащихся.</w:t>
      </w:r>
    </w:p>
    <w:p w:rsidR="0057760A" w:rsidRPr="0057760A" w:rsidRDefault="0057760A" w:rsidP="0057760A">
      <w:pPr>
        <w:numPr>
          <w:ilvl w:val="0"/>
          <w:numId w:val="18"/>
        </w:num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При ведении отдельного журнала для комбинированных по вертикали классов следует руководствоваться общепринятыми требованиями к  заполнению классных журналов.</w:t>
      </w:r>
    </w:p>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Особенности ведения классных журналов при организации учебного процесса на старшей ступени по индивидуальным учебным планам</w:t>
      </w:r>
    </w:p>
    <w:p w:rsidR="0057760A" w:rsidRPr="0057760A" w:rsidRDefault="0057760A" w:rsidP="0057760A">
      <w:pPr>
        <w:numPr>
          <w:ilvl w:val="0"/>
          <w:numId w:val="19"/>
        </w:num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 xml:space="preserve">При организации обучения по ИУП предметы, которые изучаются на базовом или профильном уровне </w:t>
      </w:r>
      <w:proofErr w:type="gramStart"/>
      <w:r w:rsidRPr="0057760A">
        <w:rPr>
          <w:rFonts w:ascii="inherit" w:eastAsia="Times New Roman" w:hAnsi="inherit" w:cs="Times New Roman"/>
          <w:sz w:val="21"/>
          <w:szCs w:val="21"/>
          <w:lang w:eastAsia="ru-RU"/>
        </w:rPr>
        <w:t>обучающимися</w:t>
      </w:r>
      <w:proofErr w:type="gramEnd"/>
      <w:r w:rsidRPr="0057760A">
        <w:rPr>
          <w:rFonts w:ascii="inherit" w:eastAsia="Times New Roman" w:hAnsi="inherit" w:cs="Times New Roman"/>
          <w:sz w:val="21"/>
          <w:szCs w:val="21"/>
          <w:lang w:eastAsia="ru-RU"/>
        </w:rPr>
        <w:t xml:space="preserve"> всего класса, записываются в классный журнал соответствующего класса.</w:t>
      </w:r>
    </w:p>
    <w:p w:rsidR="0057760A" w:rsidRPr="0057760A" w:rsidRDefault="0057760A" w:rsidP="0057760A">
      <w:pPr>
        <w:numPr>
          <w:ilvl w:val="0"/>
          <w:numId w:val="19"/>
        </w:num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 xml:space="preserve">Профильные предметы и элективные курсы, которые изучаются в </w:t>
      </w:r>
      <w:proofErr w:type="spellStart"/>
      <w:r w:rsidRPr="0057760A">
        <w:rPr>
          <w:rFonts w:ascii="inherit" w:eastAsia="Times New Roman" w:hAnsi="inherit" w:cs="Times New Roman"/>
          <w:sz w:val="21"/>
          <w:szCs w:val="21"/>
          <w:lang w:eastAsia="ru-RU"/>
        </w:rPr>
        <w:t>межклассных</w:t>
      </w:r>
      <w:proofErr w:type="spellEnd"/>
      <w:r w:rsidRPr="0057760A">
        <w:rPr>
          <w:rFonts w:ascii="inherit" w:eastAsia="Times New Roman" w:hAnsi="inherit" w:cs="Times New Roman"/>
          <w:sz w:val="21"/>
          <w:szCs w:val="21"/>
          <w:lang w:eastAsia="ru-RU"/>
        </w:rPr>
        <w:t xml:space="preserve"> группах, фиксируются в отдельном журнале.</w:t>
      </w:r>
    </w:p>
    <w:p w:rsidR="0057760A" w:rsidRPr="0057760A" w:rsidRDefault="0057760A" w:rsidP="0057760A">
      <w:pPr>
        <w:numPr>
          <w:ilvl w:val="0"/>
          <w:numId w:val="19"/>
        </w:num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В конце зачётного периода (полугодия, года) классный руководитель из отдельного журнала переносит итоговую оценку (за четверть, полугодие, год) в сводную ведомость учета успеваемости учащихся.</w:t>
      </w:r>
    </w:p>
    <w:p w:rsidR="0057760A" w:rsidRPr="0057760A" w:rsidRDefault="0057760A" w:rsidP="0057760A">
      <w:pPr>
        <w:numPr>
          <w:ilvl w:val="0"/>
          <w:numId w:val="19"/>
        </w:num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 xml:space="preserve">При ведении отдельного журнала для </w:t>
      </w:r>
      <w:proofErr w:type="spellStart"/>
      <w:r w:rsidRPr="0057760A">
        <w:rPr>
          <w:rFonts w:ascii="inherit" w:eastAsia="Times New Roman" w:hAnsi="inherit" w:cs="Times New Roman"/>
          <w:sz w:val="21"/>
          <w:szCs w:val="21"/>
          <w:lang w:eastAsia="ru-RU"/>
        </w:rPr>
        <w:t>межклассных</w:t>
      </w:r>
      <w:proofErr w:type="spellEnd"/>
      <w:r w:rsidRPr="0057760A">
        <w:rPr>
          <w:rFonts w:ascii="inherit" w:eastAsia="Times New Roman" w:hAnsi="inherit" w:cs="Times New Roman"/>
          <w:sz w:val="21"/>
          <w:szCs w:val="21"/>
          <w:lang w:eastAsia="ru-RU"/>
        </w:rPr>
        <w:t xml:space="preserve"> групп следует руководствоваться общепринятыми требованиями к заполнению классных журналов.</w:t>
      </w:r>
    </w:p>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 </w:t>
      </w:r>
    </w:p>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lastRenderedPageBreak/>
        <w:t>III. Требования к ведению журнала классным руководителем</w:t>
      </w:r>
    </w:p>
    <w:p w:rsidR="0057760A" w:rsidRPr="0057760A" w:rsidRDefault="0057760A" w:rsidP="0057760A">
      <w:pPr>
        <w:numPr>
          <w:ilvl w:val="0"/>
          <w:numId w:val="20"/>
        </w:num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 xml:space="preserve">Списки </w:t>
      </w:r>
      <w:proofErr w:type="gramStart"/>
      <w:r w:rsidRPr="0057760A">
        <w:rPr>
          <w:rFonts w:ascii="inherit" w:eastAsia="Times New Roman" w:hAnsi="inherit" w:cs="Times New Roman"/>
          <w:sz w:val="21"/>
          <w:szCs w:val="21"/>
          <w:lang w:eastAsia="ru-RU"/>
        </w:rPr>
        <w:t>обучающихся</w:t>
      </w:r>
      <w:proofErr w:type="gramEnd"/>
      <w:r w:rsidRPr="0057760A">
        <w:rPr>
          <w:rFonts w:ascii="inherit" w:eastAsia="Times New Roman" w:hAnsi="inherit" w:cs="Times New Roman"/>
          <w:sz w:val="21"/>
          <w:szCs w:val="21"/>
          <w:lang w:eastAsia="ru-RU"/>
        </w:rPr>
        <w:t xml:space="preserve"> (фамилии и имена) заполняются только классным руководителем в алфавитном порядке по всем учебным предметам. Все изменения в списочном составе учащихся в журнале (выбытие, прибытие) может делать только классный руководитель после получения им необходимого документа (приказа по школе, подтверждающего убытие или прибытие). Например: «Петров Андрей выбыл 09.02.2009 г., приказ 20 09.02.08 № 27».</w:t>
      </w:r>
    </w:p>
    <w:p w:rsidR="0057760A" w:rsidRPr="0057760A" w:rsidRDefault="0057760A" w:rsidP="0057760A">
      <w:pPr>
        <w:numPr>
          <w:ilvl w:val="0"/>
          <w:numId w:val="20"/>
        </w:num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Классный руководитель в течение первых двух недель сентября заполняет страницы «Сводная ведомость успеваемости учащихся», «Сведения о пропущенных уроках», «Общие сведения об учащихся».</w:t>
      </w:r>
    </w:p>
    <w:p w:rsidR="0057760A" w:rsidRPr="0057760A" w:rsidRDefault="0057760A" w:rsidP="0057760A">
      <w:pPr>
        <w:numPr>
          <w:ilvl w:val="0"/>
          <w:numId w:val="20"/>
        </w:num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Учет пропусков занятий учащимися ведется классным руководителем ежедневно, а итоговые пропуски подсчитываются сразу же по окончании четверти.</w:t>
      </w:r>
    </w:p>
    <w:p w:rsidR="0057760A" w:rsidRPr="0057760A" w:rsidRDefault="0057760A" w:rsidP="0057760A">
      <w:pPr>
        <w:numPr>
          <w:ilvl w:val="0"/>
          <w:numId w:val="20"/>
        </w:num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 xml:space="preserve">Четвертные, годовые отметки выставляются на страницу «Сводная  ведомость учета успеваемости учащихся» на второй день после окончания  четверти, года. Здесь же выставляются экзаменационные (за исключением XI (XII) классов, которые сдают ЕГЭ и получают результаты по </w:t>
      </w:r>
      <w:proofErr w:type="spellStart"/>
      <w:r w:rsidRPr="0057760A">
        <w:rPr>
          <w:rFonts w:ascii="inherit" w:eastAsia="Times New Roman" w:hAnsi="inherit" w:cs="Times New Roman"/>
          <w:sz w:val="21"/>
          <w:szCs w:val="21"/>
          <w:lang w:eastAsia="ru-RU"/>
        </w:rPr>
        <w:t>стобалльной</w:t>
      </w:r>
      <w:proofErr w:type="spellEnd"/>
      <w:r w:rsidRPr="0057760A">
        <w:rPr>
          <w:rFonts w:ascii="inherit" w:eastAsia="Times New Roman" w:hAnsi="inherit" w:cs="Times New Roman"/>
          <w:sz w:val="21"/>
          <w:szCs w:val="21"/>
          <w:lang w:eastAsia="ru-RU"/>
        </w:rPr>
        <w:t xml:space="preserve"> шкале) и итоговые оценки на основании экзаменационных протоколов (не позднее, чем через два дня после экзаменов).</w:t>
      </w:r>
    </w:p>
    <w:p w:rsidR="0057760A" w:rsidRPr="0057760A" w:rsidRDefault="0057760A" w:rsidP="0057760A">
      <w:pPr>
        <w:numPr>
          <w:ilvl w:val="0"/>
          <w:numId w:val="20"/>
        </w:num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По окончании учебного года классный руководитель на странице «Сводная ведомость учета успеваемости учащихся» в графе «Решение педагогического совета (дата и номер)» против фамилии каждого ученика делает следующие записи:</w:t>
      </w:r>
    </w:p>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 xml:space="preserve">— переведен в 7 «А» класс, протокол </w:t>
      </w:r>
      <w:proofErr w:type="gramStart"/>
      <w:r w:rsidRPr="0057760A">
        <w:rPr>
          <w:rFonts w:ascii="inherit" w:eastAsia="Times New Roman" w:hAnsi="inherit" w:cs="Times New Roman"/>
          <w:sz w:val="21"/>
          <w:szCs w:val="21"/>
          <w:lang w:eastAsia="ru-RU"/>
        </w:rPr>
        <w:t>от</w:t>
      </w:r>
      <w:proofErr w:type="gramEnd"/>
      <w:r w:rsidRPr="0057760A">
        <w:rPr>
          <w:rFonts w:ascii="inherit" w:eastAsia="Times New Roman" w:hAnsi="inherit" w:cs="Times New Roman"/>
          <w:sz w:val="21"/>
          <w:szCs w:val="21"/>
          <w:lang w:eastAsia="ru-RU"/>
        </w:rPr>
        <w:t xml:space="preserve"> _____ №____;</w:t>
      </w:r>
    </w:p>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 xml:space="preserve">— условно переведен в 7 «А» класс, протокол </w:t>
      </w:r>
      <w:proofErr w:type="gramStart"/>
      <w:r w:rsidRPr="0057760A">
        <w:rPr>
          <w:rFonts w:ascii="inherit" w:eastAsia="Times New Roman" w:hAnsi="inherit" w:cs="Times New Roman"/>
          <w:sz w:val="21"/>
          <w:szCs w:val="21"/>
          <w:lang w:eastAsia="ru-RU"/>
        </w:rPr>
        <w:t>от</w:t>
      </w:r>
      <w:proofErr w:type="gramEnd"/>
      <w:r w:rsidRPr="0057760A">
        <w:rPr>
          <w:rFonts w:ascii="inherit" w:eastAsia="Times New Roman" w:hAnsi="inherit" w:cs="Times New Roman"/>
          <w:sz w:val="21"/>
          <w:szCs w:val="21"/>
          <w:lang w:eastAsia="ru-RU"/>
        </w:rPr>
        <w:t xml:space="preserve"> _____  №____;</w:t>
      </w:r>
    </w:p>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 xml:space="preserve">— переведен в 7 «А» класс и награжден Похвальным листом, протокол </w:t>
      </w:r>
      <w:proofErr w:type="gramStart"/>
      <w:r w:rsidRPr="0057760A">
        <w:rPr>
          <w:rFonts w:ascii="inherit" w:eastAsia="Times New Roman" w:hAnsi="inherit" w:cs="Times New Roman"/>
          <w:sz w:val="21"/>
          <w:szCs w:val="21"/>
          <w:lang w:eastAsia="ru-RU"/>
        </w:rPr>
        <w:t>от</w:t>
      </w:r>
      <w:proofErr w:type="gramEnd"/>
      <w:r w:rsidRPr="0057760A">
        <w:rPr>
          <w:rFonts w:ascii="inherit" w:eastAsia="Times New Roman" w:hAnsi="inherit" w:cs="Times New Roman"/>
          <w:sz w:val="21"/>
          <w:szCs w:val="21"/>
          <w:lang w:eastAsia="ru-RU"/>
        </w:rPr>
        <w:t xml:space="preserve"> _____ №____;</w:t>
      </w:r>
    </w:p>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 xml:space="preserve">— оставлен на повторный курс в 6 «А» классе, протокол </w:t>
      </w:r>
      <w:proofErr w:type="gramStart"/>
      <w:r w:rsidRPr="0057760A">
        <w:rPr>
          <w:rFonts w:ascii="inherit" w:eastAsia="Times New Roman" w:hAnsi="inherit" w:cs="Times New Roman"/>
          <w:sz w:val="21"/>
          <w:szCs w:val="21"/>
          <w:lang w:eastAsia="ru-RU"/>
        </w:rPr>
        <w:t>от</w:t>
      </w:r>
      <w:proofErr w:type="gramEnd"/>
      <w:r w:rsidRPr="0057760A">
        <w:rPr>
          <w:rFonts w:ascii="inherit" w:eastAsia="Times New Roman" w:hAnsi="inherit" w:cs="Times New Roman"/>
          <w:sz w:val="21"/>
          <w:szCs w:val="21"/>
          <w:lang w:eastAsia="ru-RU"/>
        </w:rPr>
        <w:t xml:space="preserve"> ____№____;</w:t>
      </w:r>
    </w:p>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 xml:space="preserve">— выбыл в другое общеобразовательное учреждение в течение учебного года, приказ по школе </w:t>
      </w:r>
      <w:proofErr w:type="gramStart"/>
      <w:r w:rsidRPr="0057760A">
        <w:rPr>
          <w:rFonts w:ascii="inherit" w:eastAsia="Times New Roman" w:hAnsi="inherit" w:cs="Times New Roman"/>
          <w:sz w:val="21"/>
          <w:szCs w:val="21"/>
          <w:lang w:eastAsia="ru-RU"/>
        </w:rPr>
        <w:t>от</w:t>
      </w:r>
      <w:proofErr w:type="gramEnd"/>
      <w:r w:rsidRPr="0057760A">
        <w:rPr>
          <w:rFonts w:ascii="inherit" w:eastAsia="Times New Roman" w:hAnsi="inherit" w:cs="Times New Roman"/>
          <w:sz w:val="21"/>
          <w:szCs w:val="21"/>
          <w:lang w:eastAsia="ru-RU"/>
        </w:rPr>
        <w:t xml:space="preserve"> ___ №___;</w:t>
      </w:r>
    </w:p>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 xml:space="preserve">— допущен к экзаменам, протокол </w:t>
      </w:r>
      <w:proofErr w:type="gramStart"/>
      <w:r w:rsidRPr="0057760A">
        <w:rPr>
          <w:rFonts w:ascii="inherit" w:eastAsia="Times New Roman" w:hAnsi="inherit" w:cs="Times New Roman"/>
          <w:sz w:val="21"/>
          <w:szCs w:val="21"/>
          <w:lang w:eastAsia="ru-RU"/>
        </w:rPr>
        <w:t>от</w:t>
      </w:r>
      <w:proofErr w:type="gramEnd"/>
      <w:r w:rsidRPr="0057760A">
        <w:rPr>
          <w:rFonts w:ascii="inherit" w:eastAsia="Times New Roman" w:hAnsi="inherit" w:cs="Times New Roman"/>
          <w:sz w:val="21"/>
          <w:szCs w:val="21"/>
          <w:lang w:eastAsia="ru-RU"/>
        </w:rPr>
        <w:t xml:space="preserve"> __№____;</w:t>
      </w:r>
    </w:p>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 xml:space="preserve">— выдан аттестат об основном общем образовании, протокол </w:t>
      </w:r>
      <w:proofErr w:type="gramStart"/>
      <w:r w:rsidRPr="0057760A">
        <w:rPr>
          <w:rFonts w:ascii="inherit" w:eastAsia="Times New Roman" w:hAnsi="inherit" w:cs="Times New Roman"/>
          <w:sz w:val="21"/>
          <w:szCs w:val="21"/>
          <w:lang w:eastAsia="ru-RU"/>
        </w:rPr>
        <w:t>от</w:t>
      </w:r>
      <w:proofErr w:type="gramEnd"/>
      <w:r w:rsidRPr="0057760A">
        <w:rPr>
          <w:rFonts w:ascii="inherit" w:eastAsia="Times New Roman" w:hAnsi="inherit" w:cs="Times New Roman"/>
          <w:sz w:val="21"/>
          <w:szCs w:val="21"/>
          <w:lang w:eastAsia="ru-RU"/>
        </w:rPr>
        <w:t xml:space="preserve"> ___ №__;</w:t>
      </w:r>
    </w:p>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 xml:space="preserve">— выдан аттестат об основном общем образовании, награжден Похвальной грамотой, протокол </w:t>
      </w:r>
      <w:proofErr w:type="gramStart"/>
      <w:r w:rsidRPr="0057760A">
        <w:rPr>
          <w:rFonts w:ascii="inherit" w:eastAsia="Times New Roman" w:hAnsi="inherit" w:cs="Times New Roman"/>
          <w:sz w:val="21"/>
          <w:szCs w:val="21"/>
          <w:lang w:eastAsia="ru-RU"/>
        </w:rPr>
        <w:t>от</w:t>
      </w:r>
      <w:proofErr w:type="gramEnd"/>
      <w:r w:rsidRPr="0057760A">
        <w:rPr>
          <w:rFonts w:ascii="inherit" w:eastAsia="Times New Roman" w:hAnsi="inherit" w:cs="Times New Roman"/>
          <w:sz w:val="21"/>
          <w:szCs w:val="21"/>
          <w:lang w:eastAsia="ru-RU"/>
        </w:rPr>
        <w:t xml:space="preserve"> ___ №__;</w:t>
      </w:r>
    </w:p>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 xml:space="preserve">— выдан аттестат об основном общем образовании особого образца, протокол </w:t>
      </w:r>
      <w:proofErr w:type="gramStart"/>
      <w:r w:rsidRPr="0057760A">
        <w:rPr>
          <w:rFonts w:ascii="inherit" w:eastAsia="Times New Roman" w:hAnsi="inherit" w:cs="Times New Roman"/>
          <w:sz w:val="21"/>
          <w:szCs w:val="21"/>
          <w:lang w:eastAsia="ru-RU"/>
        </w:rPr>
        <w:t>от</w:t>
      </w:r>
      <w:proofErr w:type="gramEnd"/>
      <w:r w:rsidRPr="0057760A">
        <w:rPr>
          <w:rFonts w:ascii="inherit" w:eastAsia="Times New Roman" w:hAnsi="inherit" w:cs="Times New Roman"/>
          <w:sz w:val="21"/>
          <w:szCs w:val="21"/>
          <w:lang w:eastAsia="ru-RU"/>
        </w:rPr>
        <w:t xml:space="preserve"> ___ №__;</w:t>
      </w:r>
    </w:p>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 xml:space="preserve">— выдан аттестат о среднем общем образовании, протокол </w:t>
      </w:r>
      <w:proofErr w:type="gramStart"/>
      <w:r w:rsidRPr="0057760A">
        <w:rPr>
          <w:rFonts w:ascii="inherit" w:eastAsia="Times New Roman" w:hAnsi="inherit" w:cs="Times New Roman"/>
          <w:sz w:val="21"/>
          <w:szCs w:val="21"/>
          <w:lang w:eastAsia="ru-RU"/>
        </w:rPr>
        <w:t>от</w:t>
      </w:r>
      <w:proofErr w:type="gramEnd"/>
      <w:r w:rsidRPr="0057760A">
        <w:rPr>
          <w:rFonts w:ascii="inherit" w:eastAsia="Times New Roman" w:hAnsi="inherit" w:cs="Times New Roman"/>
          <w:sz w:val="21"/>
          <w:szCs w:val="21"/>
          <w:lang w:eastAsia="ru-RU"/>
        </w:rPr>
        <w:t xml:space="preserve"> __ №__;</w:t>
      </w:r>
    </w:p>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 xml:space="preserve">— выдан аттестат о среднем общем образовании, награжден Похвальной грамотой, протокол </w:t>
      </w:r>
      <w:proofErr w:type="gramStart"/>
      <w:r w:rsidRPr="0057760A">
        <w:rPr>
          <w:rFonts w:ascii="inherit" w:eastAsia="Times New Roman" w:hAnsi="inherit" w:cs="Times New Roman"/>
          <w:sz w:val="21"/>
          <w:szCs w:val="21"/>
          <w:lang w:eastAsia="ru-RU"/>
        </w:rPr>
        <w:t>от</w:t>
      </w:r>
      <w:proofErr w:type="gramEnd"/>
      <w:r w:rsidRPr="0057760A">
        <w:rPr>
          <w:rFonts w:ascii="inherit" w:eastAsia="Times New Roman" w:hAnsi="inherit" w:cs="Times New Roman"/>
          <w:sz w:val="21"/>
          <w:szCs w:val="21"/>
          <w:lang w:eastAsia="ru-RU"/>
        </w:rPr>
        <w:t xml:space="preserve"> __ №__;</w:t>
      </w:r>
    </w:p>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 xml:space="preserve">— выдан аттестат о среднем общем образовании особого образца, награжден золотой (серебряной) медалью, протокол </w:t>
      </w:r>
      <w:proofErr w:type="gramStart"/>
      <w:r w:rsidRPr="0057760A">
        <w:rPr>
          <w:rFonts w:ascii="inherit" w:eastAsia="Times New Roman" w:hAnsi="inherit" w:cs="Times New Roman"/>
          <w:sz w:val="21"/>
          <w:szCs w:val="21"/>
          <w:lang w:eastAsia="ru-RU"/>
        </w:rPr>
        <w:t>от</w:t>
      </w:r>
      <w:proofErr w:type="gramEnd"/>
      <w:r w:rsidRPr="0057760A">
        <w:rPr>
          <w:rFonts w:ascii="inherit" w:eastAsia="Times New Roman" w:hAnsi="inherit" w:cs="Times New Roman"/>
          <w:sz w:val="21"/>
          <w:szCs w:val="21"/>
          <w:lang w:eastAsia="ru-RU"/>
        </w:rPr>
        <w:t xml:space="preserve"> __ №__;</w:t>
      </w:r>
    </w:p>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 xml:space="preserve">— выдана справка о прослушивании курса среднего общего образования, протокол </w:t>
      </w:r>
      <w:proofErr w:type="gramStart"/>
      <w:r w:rsidRPr="0057760A">
        <w:rPr>
          <w:rFonts w:ascii="inherit" w:eastAsia="Times New Roman" w:hAnsi="inherit" w:cs="Times New Roman"/>
          <w:sz w:val="21"/>
          <w:szCs w:val="21"/>
          <w:lang w:eastAsia="ru-RU"/>
        </w:rPr>
        <w:t>от</w:t>
      </w:r>
      <w:proofErr w:type="gramEnd"/>
      <w:r w:rsidRPr="0057760A">
        <w:rPr>
          <w:rFonts w:ascii="inherit" w:eastAsia="Times New Roman" w:hAnsi="inherit" w:cs="Times New Roman"/>
          <w:sz w:val="21"/>
          <w:szCs w:val="21"/>
          <w:lang w:eastAsia="ru-RU"/>
        </w:rPr>
        <w:t xml:space="preserve"> ___ №__.</w:t>
      </w:r>
    </w:p>
    <w:p w:rsidR="0057760A" w:rsidRPr="0057760A" w:rsidRDefault="0057760A" w:rsidP="0057760A">
      <w:pPr>
        <w:numPr>
          <w:ilvl w:val="0"/>
          <w:numId w:val="21"/>
        </w:num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Запись тем занятий по Правилам дорожного движения и др. производится на отдельных страницах журнала в соответствии с тематическим планированием. Занятия по данным курсам проводятся за счет времени, отводимого на проведение классных часов. На отдельной странице классного журнала могут фиксироваться классные часы, родительские собрания (эти виды деятельности нормируются, оплачиваются за счёт неаудиторной занятости и подлежат учёту со стороны администрации).</w:t>
      </w:r>
    </w:p>
    <w:p w:rsidR="0057760A" w:rsidRPr="0057760A" w:rsidRDefault="0057760A" w:rsidP="0057760A">
      <w:pPr>
        <w:numPr>
          <w:ilvl w:val="0"/>
          <w:numId w:val="21"/>
        </w:num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Порядок проверки классных журналов директором школы и заместителями директора</w:t>
      </w:r>
    </w:p>
    <w:p w:rsidR="0057760A" w:rsidRPr="0057760A" w:rsidRDefault="0057760A" w:rsidP="0057760A">
      <w:pPr>
        <w:numPr>
          <w:ilvl w:val="0"/>
          <w:numId w:val="21"/>
        </w:num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 xml:space="preserve">Директор и заместители директора обязаны осуществлять </w:t>
      </w:r>
      <w:proofErr w:type="gramStart"/>
      <w:r w:rsidRPr="0057760A">
        <w:rPr>
          <w:rFonts w:ascii="inherit" w:eastAsia="Times New Roman" w:hAnsi="inherit" w:cs="Times New Roman"/>
          <w:sz w:val="21"/>
          <w:szCs w:val="21"/>
          <w:lang w:eastAsia="ru-RU"/>
        </w:rPr>
        <w:t>контроль за</w:t>
      </w:r>
      <w:proofErr w:type="gramEnd"/>
      <w:r w:rsidRPr="0057760A">
        <w:rPr>
          <w:rFonts w:ascii="inherit" w:eastAsia="Times New Roman" w:hAnsi="inherit" w:cs="Times New Roman"/>
          <w:sz w:val="21"/>
          <w:szCs w:val="21"/>
          <w:lang w:eastAsia="ru-RU"/>
        </w:rPr>
        <w:t xml:space="preserve"> правильностью ведения классных журналов, что находит отражение в плане </w:t>
      </w:r>
      <w:proofErr w:type="spellStart"/>
      <w:r w:rsidRPr="0057760A">
        <w:rPr>
          <w:rFonts w:ascii="inherit" w:eastAsia="Times New Roman" w:hAnsi="inherit" w:cs="Times New Roman"/>
          <w:sz w:val="21"/>
          <w:szCs w:val="21"/>
          <w:lang w:eastAsia="ru-RU"/>
        </w:rPr>
        <w:t>внутришкольного</w:t>
      </w:r>
      <w:proofErr w:type="spellEnd"/>
      <w:r w:rsidRPr="0057760A">
        <w:rPr>
          <w:rFonts w:ascii="inherit" w:eastAsia="Times New Roman" w:hAnsi="inherit" w:cs="Times New Roman"/>
          <w:sz w:val="21"/>
          <w:szCs w:val="21"/>
          <w:lang w:eastAsia="ru-RU"/>
        </w:rPr>
        <w:t xml:space="preserve"> контроля.</w:t>
      </w:r>
    </w:p>
    <w:p w:rsidR="0057760A" w:rsidRPr="0057760A" w:rsidRDefault="0057760A" w:rsidP="0057760A">
      <w:pPr>
        <w:numPr>
          <w:ilvl w:val="0"/>
          <w:numId w:val="21"/>
        </w:num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Возможные направления и периодичность проверки классных журналов.</w:t>
      </w:r>
    </w:p>
    <w:tbl>
      <w:tblPr>
        <w:tblW w:w="0" w:type="auto"/>
        <w:tblCellMar>
          <w:top w:w="15" w:type="dxa"/>
          <w:left w:w="15" w:type="dxa"/>
          <w:bottom w:w="15" w:type="dxa"/>
          <w:right w:w="15" w:type="dxa"/>
        </w:tblCellMar>
        <w:tblLook w:val="04A0"/>
      </w:tblPr>
      <w:tblGrid>
        <w:gridCol w:w="7135"/>
        <w:gridCol w:w="2236"/>
      </w:tblGrid>
      <w:tr w:rsidR="0057760A" w:rsidRPr="0057760A" w:rsidTr="0057760A">
        <w:tc>
          <w:tcPr>
            <w:tcW w:w="7305" w:type="dxa"/>
            <w:tcBorders>
              <w:top w:val="single" w:sz="6" w:space="0" w:color="DDDDDD"/>
              <w:left w:val="single" w:sz="6" w:space="0" w:color="DDDDDD"/>
              <w:bottom w:val="single" w:sz="6" w:space="0" w:color="DDDDDD"/>
              <w:right w:val="single" w:sz="6" w:space="0" w:color="DDDDDD"/>
            </w:tcBorders>
            <w:shd w:val="clear" w:color="auto" w:fill="auto"/>
            <w:tcMar>
              <w:top w:w="0" w:type="dxa"/>
              <w:left w:w="0" w:type="dxa"/>
              <w:bottom w:w="0" w:type="dxa"/>
              <w:right w:w="0" w:type="dxa"/>
            </w:tcMar>
            <w:vAlign w:val="center"/>
            <w:hideMark/>
          </w:tcPr>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lastRenderedPageBreak/>
              <w:t>Направления проверки классных журналов</w:t>
            </w:r>
          </w:p>
        </w:tc>
        <w:tc>
          <w:tcPr>
            <w:tcW w:w="2265" w:type="dxa"/>
            <w:tcBorders>
              <w:top w:val="single" w:sz="6" w:space="0" w:color="DDDDDD"/>
              <w:left w:val="single" w:sz="6" w:space="0" w:color="DDDDDD"/>
              <w:bottom w:val="single" w:sz="6" w:space="0" w:color="DDDDDD"/>
              <w:right w:val="single" w:sz="6" w:space="0" w:color="DDDDDD"/>
            </w:tcBorders>
            <w:shd w:val="clear" w:color="auto" w:fill="auto"/>
            <w:tcMar>
              <w:top w:w="0" w:type="dxa"/>
              <w:left w:w="0" w:type="dxa"/>
              <w:bottom w:w="0" w:type="dxa"/>
              <w:right w:w="0" w:type="dxa"/>
            </w:tcMar>
            <w:vAlign w:val="center"/>
            <w:hideMark/>
          </w:tcPr>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Периодичность контроля</w:t>
            </w:r>
          </w:p>
        </w:tc>
      </w:tr>
      <w:tr w:rsidR="0057760A" w:rsidRPr="0057760A" w:rsidTr="0057760A">
        <w:tc>
          <w:tcPr>
            <w:tcW w:w="7305" w:type="dxa"/>
            <w:tcBorders>
              <w:top w:val="single" w:sz="6" w:space="0" w:color="DDDDDD"/>
              <w:left w:val="single" w:sz="6" w:space="0" w:color="DDDDDD"/>
              <w:bottom w:val="single" w:sz="6" w:space="0" w:color="DDDDDD"/>
              <w:right w:val="single" w:sz="6" w:space="0" w:color="DDDDDD"/>
            </w:tcBorders>
            <w:shd w:val="clear" w:color="auto" w:fill="auto"/>
            <w:tcMar>
              <w:top w:w="0" w:type="dxa"/>
              <w:left w:w="0" w:type="dxa"/>
              <w:bottom w:w="0" w:type="dxa"/>
              <w:right w:w="0" w:type="dxa"/>
            </w:tcMar>
            <w:vAlign w:val="center"/>
            <w:hideMark/>
          </w:tcPr>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Качество оформления журналов в соответствии с установленными требованиями</w:t>
            </w:r>
          </w:p>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 </w:t>
            </w:r>
          </w:p>
        </w:tc>
        <w:tc>
          <w:tcPr>
            <w:tcW w:w="2265" w:type="dxa"/>
            <w:tcBorders>
              <w:top w:val="single" w:sz="6" w:space="0" w:color="DDDDDD"/>
              <w:left w:val="single" w:sz="6" w:space="0" w:color="DDDDDD"/>
              <w:bottom w:val="single" w:sz="6" w:space="0" w:color="DDDDDD"/>
              <w:right w:val="single" w:sz="6" w:space="0" w:color="DDDDDD"/>
            </w:tcBorders>
            <w:shd w:val="clear" w:color="auto" w:fill="auto"/>
            <w:tcMar>
              <w:top w:w="0" w:type="dxa"/>
              <w:left w:w="0" w:type="dxa"/>
              <w:bottom w:w="0" w:type="dxa"/>
              <w:right w:w="0" w:type="dxa"/>
            </w:tcMar>
            <w:vAlign w:val="center"/>
            <w:hideMark/>
          </w:tcPr>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4 раза в год (сентябрь, ноябрь, январь, май-июнь)</w:t>
            </w:r>
          </w:p>
        </w:tc>
      </w:tr>
      <w:tr w:rsidR="0057760A" w:rsidRPr="0057760A" w:rsidTr="0057760A">
        <w:tc>
          <w:tcPr>
            <w:tcW w:w="7305" w:type="dxa"/>
            <w:tcBorders>
              <w:top w:val="single" w:sz="6" w:space="0" w:color="DDDDDD"/>
              <w:left w:val="single" w:sz="6" w:space="0" w:color="DDDDDD"/>
              <w:bottom w:val="single" w:sz="6" w:space="0" w:color="DDDDDD"/>
              <w:right w:val="single" w:sz="6" w:space="0" w:color="DDDDDD"/>
            </w:tcBorders>
            <w:shd w:val="clear" w:color="auto" w:fill="auto"/>
            <w:tcMar>
              <w:top w:w="0" w:type="dxa"/>
              <w:left w:w="0" w:type="dxa"/>
              <w:bottom w:w="0" w:type="dxa"/>
              <w:right w:w="0" w:type="dxa"/>
            </w:tcMar>
            <w:vAlign w:val="center"/>
            <w:hideMark/>
          </w:tcPr>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Выполнение программы</w:t>
            </w:r>
          </w:p>
        </w:tc>
        <w:tc>
          <w:tcPr>
            <w:tcW w:w="2265" w:type="dxa"/>
            <w:tcBorders>
              <w:top w:val="single" w:sz="6" w:space="0" w:color="DDDDDD"/>
              <w:left w:val="single" w:sz="6" w:space="0" w:color="DDDDDD"/>
              <w:bottom w:val="single" w:sz="6" w:space="0" w:color="DDDDDD"/>
              <w:right w:val="single" w:sz="6" w:space="0" w:color="DDDDDD"/>
            </w:tcBorders>
            <w:shd w:val="clear" w:color="auto" w:fill="auto"/>
            <w:tcMar>
              <w:top w:w="0" w:type="dxa"/>
              <w:left w:w="0" w:type="dxa"/>
              <w:bottom w:w="0" w:type="dxa"/>
              <w:right w:w="0" w:type="dxa"/>
            </w:tcMar>
            <w:vAlign w:val="center"/>
            <w:hideMark/>
          </w:tcPr>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1 раз в четверть</w:t>
            </w:r>
          </w:p>
        </w:tc>
      </w:tr>
      <w:tr w:rsidR="0057760A" w:rsidRPr="0057760A" w:rsidTr="0057760A">
        <w:tc>
          <w:tcPr>
            <w:tcW w:w="7305" w:type="dxa"/>
            <w:tcBorders>
              <w:top w:val="single" w:sz="6" w:space="0" w:color="DDDDDD"/>
              <w:left w:val="single" w:sz="6" w:space="0" w:color="DDDDDD"/>
              <w:bottom w:val="single" w:sz="6" w:space="0" w:color="DDDDDD"/>
              <w:right w:val="single" w:sz="6" w:space="0" w:color="DDDDDD"/>
            </w:tcBorders>
            <w:shd w:val="clear" w:color="auto" w:fill="auto"/>
            <w:tcMar>
              <w:top w:w="0" w:type="dxa"/>
              <w:left w:w="0" w:type="dxa"/>
              <w:bottom w:w="0" w:type="dxa"/>
              <w:right w:w="0" w:type="dxa"/>
            </w:tcMar>
            <w:vAlign w:val="center"/>
            <w:hideMark/>
          </w:tcPr>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Объём домашних заданий обучающихся</w:t>
            </w:r>
          </w:p>
        </w:tc>
        <w:tc>
          <w:tcPr>
            <w:tcW w:w="2265" w:type="dxa"/>
            <w:tcBorders>
              <w:top w:val="single" w:sz="6" w:space="0" w:color="DDDDDD"/>
              <w:left w:val="single" w:sz="6" w:space="0" w:color="DDDDDD"/>
              <w:bottom w:val="single" w:sz="6" w:space="0" w:color="DDDDDD"/>
              <w:right w:val="single" w:sz="6" w:space="0" w:color="DDDDDD"/>
            </w:tcBorders>
            <w:shd w:val="clear" w:color="auto" w:fill="auto"/>
            <w:tcMar>
              <w:top w:w="0" w:type="dxa"/>
              <w:left w:w="0" w:type="dxa"/>
              <w:bottom w:w="0" w:type="dxa"/>
              <w:right w:w="0" w:type="dxa"/>
            </w:tcMar>
            <w:vAlign w:val="center"/>
            <w:hideMark/>
          </w:tcPr>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1 раз в полугодие</w:t>
            </w:r>
          </w:p>
        </w:tc>
      </w:tr>
      <w:tr w:rsidR="0057760A" w:rsidRPr="0057760A" w:rsidTr="0057760A">
        <w:tc>
          <w:tcPr>
            <w:tcW w:w="7305" w:type="dxa"/>
            <w:tcBorders>
              <w:top w:val="single" w:sz="6" w:space="0" w:color="DDDDDD"/>
              <w:left w:val="single" w:sz="6" w:space="0" w:color="DDDDDD"/>
              <w:bottom w:val="single" w:sz="6" w:space="0" w:color="DDDDDD"/>
              <w:right w:val="single" w:sz="6" w:space="0" w:color="DDDDDD"/>
            </w:tcBorders>
            <w:shd w:val="clear" w:color="auto" w:fill="auto"/>
            <w:tcMar>
              <w:top w:w="0" w:type="dxa"/>
              <w:left w:w="0" w:type="dxa"/>
              <w:bottom w:w="0" w:type="dxa"/>
              <w:right w:w="0" w:type="dxa"/>
            </w:tcMar>
            <w:vAlign w:val="center"/>
            <w:hideMark/>
          </w:tcPr>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 xml:space="preserve">Работа учителя по учёту уровня </w:t>
            </w:r>
            <w:proofErr w:type="spellStart"/>
            <w:r w:rsidRPr="0057760A">
              <w:rPr>
                <w:rFonts w:ascii="inherit" w:eastAsia="Times New Roman" w:hAnsi="inherit" w:cs="Times New Roman"/>
                <w:sz w:val="21"/>
                <w:szCs w:val="21"/>
                <w:lang w:eastAsia="ru-RU"/>
              </w:rPr>
              <w:t>обученности</w:t>
            </w:r>
            <w:proofErr w:type="spellEnd"/>
            <w:r w:rsidRPr="0057760A">
              <w:rPr>
                <w:rFonts w:ascii="inherit" w:eastAsia="Times New Roman" w:hAnsi="inherit" w:cs="Times New Roman"/>
                <w:sz w:val="21"/>
                <w:szCs w:val="21"/>
                <w:lang w:eastAsia="ru-RU"/>
              </w:rPr>
              <w:t xml:space="preserve"> слабоуспевающих и высокомотивированных учащихся</w:t>
            </w:r>
          </w:p>
        </w:tc>
        <w:tc>
          <w:tcPr>
            <w:tcW w:w="2265" w:type="dxa"/>
            <w:tcBorders>
              <w:top w:val="single" w:sz="6" w:space="0" w:color="DDDDDD"/>
              <w:left w:val="single" w:sz="6" w:space="0" w:color="DDDDDD"/>
              <w:bottom w:val="single" w:sz="6" w:space="0" w:color="DDDDDD"/>
              <w:right w:val="single" w:sz="6" w:space="0" w:color="DDDDDD"/>
            </w:tcBorders>
            <w:shd w:val="clear" w:color="auto" w:fill="auto"/>
            <w:tcMar>
              <w:top w:w="0" w:type="dxa"/>
              <w:left w:w="0" w:type="dxa"/>
              <w:bottom w:w="0" w:type="dxa"/>
              <w:right w:w="0" w:type="dxa"/>
            </w:tcMar>
            <w:vAlign w:val="center"/>
            <w:hideMark/>
          </w:tcPr>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2 раза в год</w:t>
            </w:r>
          </w:p>
        </w:tc>
      </w:tr>
      <w:tr w:rsidR="0057760A" w:rsidRPr="0057760A" w:rsidTr="0057760A">
        <w:tc>
          <w:tcPr>
            <w:tcW w:w="7305" w:type="dxa"/>
            <w:tcBorders>
              <w:top w:val="single" w:sz="6" w:space="0" w:color="DDDDDD"/>
              <w:left w:val="single" w:sz="6" w:space="0" w:color="DDDDDD"/>
              <w:bottom w:val="single" w:sz="6" w:space="0" w:color="DDDDDD"/>
              <w:right w:val="single" w:sz="6" w:space="0" w:color="DDDDDD"/>
            </w:tcBorders>
            <w:shd w:val="clear" w:color="auto" w:fill="auto"/>
            <w:tcMar>
              <w:top w:w="0" w:type="dxa"/>
              <w:left w:w="0" w:type="dxa"/>
              <w:bottom w:w="0" w:type="dxa"/>
              <w:right w:w="0" w:type="dxa"/>
            </w:tcMar>
            <w:vAlign w:val="center"/>
            <w:hideMark/>
          </w:tcPr>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 xml:space="preserve">Своевременность и объективность выставления отметок </w:t>
            </w:r>
            <w:proofErr w:type="gramStart"/>
            <w:r w:rsidRPr="0057760A">
              <w:rPr>
                <w:rFonts w:ascii="inherit" w:eastAsia="Times New Roman" w:hAnsi="inherit" w:cs="Times New Roman"/>
                <w:sz w:val="21"/>
                <w:szCs w:val="21"/>
                <w:lang w:eastAsia="ru-RU"/>
              </w:rPr>
              <w:t>обучающимся</w:t>
            </w:r>
            <w:proofErr w:type="gramEnd"/>
          </w:p>
        </w:tc>
        <w:tc>
          <w:tcPr>
            <w:tcW w:w="2265" w:type="dxa"/>
            <w:tcBorders>
              <w:top w:val="single" w:sz="6" w:space="0" w:color="DDDDDD"/>
              <w:left w:val="single" w:sz="6" w:space="0" w:color="DDDDDD"/>
              <w:bottom w:val="single" w:sz="6" w:space="0" w:color="DDDDDD"/>
              <w:right w:val="single" w:sz="6" w:space="0" w:color="DDDDDD"/>
            </w:tcBorders>
            <w:shd w:val="clear" w:color="auto" w:fill="auto"/>
            <w:tcMar>
              <w:top w:w="0" w:type="dxa"/>
              <w:left w:w="0" w:type="dxa"/>
              <w:bottom w:w="0" w:type="dxa"/>
              <w:right w:w="0" w:type="dxa"/>
            </w:tcMar>
            <w:vAlign w:val="center"/>
            <w:hideMark/>
          </w:tcPr>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1 раз в четверть</w:t>
            </w:r>
          </w:p>
        </w:tc>
      </w:tr>
      <w:tr w:rsidR="0057760A" w:rsidRPr="0057760A" w:rsidTr="0057760A">
        <w:tc>
          <w:tcPr>
            <w:tcW w:w="7305" w:type="dxa"/>
            <w:tcBorders>
              <w:top w:val="single" w:sz="6" w:space="0" w:color="DDDDDD"/>
              <w:left w:val="single" w:sz="6" w:space="0" w:color="DDDDDD"/>
              <w:bottom w:val="single" w:sz="6" w:space="0" w:color="DDDDDD"/>
              <w:right w:val="single" w:sz="6" w:space="0" w:color="DDDDDD"/>
            </w:tcBorders>
            <w:shd w:val="clear" w:color="auto" w:fill="auto"/>
            <w:tcMar>
              <w:top w:w="0" w:type="dxa"/>
              <w:left w:w="0" w:type="dxa"/>
              <w:bottom w:w="0" w:type="dxa"/>
              <w:right w:w="0" w:type="dxa"/>
            </w:tcMar>
            <w:vAlign w:val="center"/>
            <w:hideMark/>
          </w:tcPr>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 xml:space="preserve">Посещаемость занятий </w:t>
            </w:r>
            <w:proofErr w:type="gramStart"/>
            <w:r w:rsidRPr="0057760A">
              <w:rPr>
                <w:rFonts w:ascii="inherit" w:eastAsia="Times New Roman" w:hAnsi="inherit" w:cs="Times New Roman"/>
                <w:sz w:val="21"/>
                <w:szCs w:val="21"/>
                <w:lang w:eastAsia="ru-RU"/>
              </w:rPr>
              <w:t>обучающимися</w:t>
            </w:r>
            <w:proofErr w:type="gramEnd"/>
            <w:r w:rsidRPr="0057760A">
              <w:rPr>
                <w:rFonts w:ascii="inherit" w:eastAsia="Times New Roman" w:hAnsi="inherit" w:cs="Times New Roman"/>
                <w:sz w:val="21"/>
                <w:szCs w:val="21"/>
                <w:lang w:eastAsia="ru-RU"/>
              </w:rPr>
              <w:t>, учет посещаемости занятий</w:t>
            </w:r>
          </w:p>
        </w:tc>
        <w:tc>
          <w:tcPr>
            <w:tcW w:w="2265" w:type="dxa"/>
            <w:tcBorders>
              <w:top w:val="single" w:sz="6" w:space="0" w:color="DDDDDD"/>
              <w:left w:val="single" w:sz="6" w:space="0" w:color="DDDDDD"/>
              <w:bottom w:val="single" w:sz="6" w:space="0" w:color="DDDDDD"/>
              <w:right w:val="single" w:sz="6" w:space="0" w:color="DDDDDD"/>
            </w:tcBorders>
            <w:shd w:val="clear" w:color="auto" w:fill="auto"/>
            <w:tcMar>
              <w:top w:w="0" w:type="dxa"/>
              <w:left w:w="0" w:type="dxa"/>
              <w:bottom w:w="0" w:type="dxa"/>
              <w:right w:w="0" w:type="dxa"/>
            </w:tcMar>
            <w:vAlign w:val="center"/>
            <w:hideMark/>
          </w:tcPr>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1 раз в месяц</w:t>
            </w:r>
          </w:p>
        </w:tc>
      </w:tr>
    </w:tbl>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 </w:t>
      </w:r>
    </w:p>
    <w:p w:rsidR="0057760A" w:rsidRPr="0057760A" w:rsidRDefault="0057760A" w:rsidP="0057760A">
      <w:pPr>
        <w:numPr>
          <w:ilvl w:val="0"/>
          <w:numId w:val="22"/>
        </w:num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Итоги проверки классных журналов отражаются в справках, приказах по общеобразовательному учреждению. Запись о результатах проверки делается на соответствующей странице журнала. Например: «10.09.2008г. Цель проверки: правильность оформления журнала. Не заполнены страницы  «Сведения о родителях». Подпись зам. директора».</w:t>
      </w:r>
    </w:p>
    <w:p w:rsidR="0057760A" w:rsidRPr="0057760A" w:rsidRDefault="0057760A" w:rsidP="0057760A">
      <w:pPr>
        <w:spacing w:before="150" w:after="150" w:line="240" w:lineRule="auto"/>
        <w:outlineLvl w:val="4"/>
        <w:rPr>
          <w:rFonts w:ascii="inherit" w:eastAsia="Times New Roman" w:hAnsi="inherit" w:cs="Times New Roman"/>
          <w:sz w:val="21"/>
          <w:szCs w:val="21"/>
          <w:lang w:eastAsia="ru-RU"/>
        </w:rPr>
      </w:pPr>
      <w:r w:rsidRPr="0057760A">
        <w:rPr>
          <w:rFonts w:ascii="inherit" w:eastAsia="Times New Roman" w:hAnsi="inherit" w:cs="Times New Roman"/>
          <w:sz w:val="21"/>
          <w:szCs w:val="21"/>
          <w:lang w:eastAsia="ru-RU"/>
        </w:rPr>
        <w:t>Педагог, которому сделано замечание, обязан его устранить (по возможности), о чём делается соответствующая запись на странице «Замечания по ведению классного журнала» в графе «Отметка о выполнении». Например: «16.09.2008 г. Замечания ликвидированы Подпись учителя. 21.11.2008 г. Замечание принято к сведению. Подпись учителя».</w:t>
      </w:r>
    </w:p>
    <w:p w:rsidR="0057760A" w:rsidRPr="0057760A" w:rsidRDefault="0057760A" w:rsidP="0057760A">
      <w:pPr>
        <w:shd w:val="clear" w:color="auto" w:fill="FFFFFF"/>
        <w:spacing w:before="150" w:after="150" w:line="240" w:lineRule="auto"/>
        <w:outlineLvl w:val="4"/>
        <w:rPr>
          <w:rFonts w:ascii="inherit" w:eastAsia="Times New Roman" w:hAnsi="inherit" w:cs="Arial"/>
          <w:color w:val="000000"/>
          <w:sz w:val="21"/>
          <w:szCs w:val="21"/>
          <w:lang w:eastAsia="ru-RU"/>
        </w:rPr>
      </w:pPr>
      <w:r w:rsidRPr="0057760A">
        <w:rPr>
          <w:rFonts w:ascii="inherit" w:eastAsia="Times New Roman" w:hAnsi="inherit" w:cs="Arial"/>
          <w:color w:val="000000"/>
          <w:sz w:val="21"/>
          <w:szCs w:val="21"/>
          <w:lang w:eastAsia="ru-RU"/>
        </w:rPr>
        <w:t>Добавить комментарий</w:t>
      </w:r>
    </w:p>
    <w:p w:rsidR="00CF6E5D" w:rsidRDefault="0057760A"/>
    <w:sectPr w:rsidR="00CF6E5D" w:rsidSect="00D905E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33EC9"/>
    <w:multiLevelType w:val="multilevel"/>
    <w:tmpl w:val="AA02A2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2A7608"/>
    <w:multiLevelType w:val="multilevel"/>
    <w:tmpl w:val="CC5682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B5141B3"/>
    <w:multiLevelType w:val="multilevel"/>
    <w:tmpl w:val="470E50C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06D5B80"/>
    <w:multiLevelType w:val="multilevel"/>
    <w:tmpl w:val="10E68E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2A45BFC"/>
    <w:multiLevelType w:val="multilevel"/>
    <w:tmpl w:val="4AB0A7B0"/>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8954A1C"/>
    <w:multiLevelType w:val="multilevel"/>
    <w:tmpl w:val="9CBE9D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BFE1A9B"/>
    <w:multiLevelType w:val="multilevel"/>
    <w:tmpl w:val="E5522B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BDC4033"/>
    <w:multiLevelType w:val="multilevel"/>
    <w:tmpl w:val="26249BE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C7E2A76"/>
    <w:multiLevelType w:val="multilevel"/>
    <w:tmpl w:val="6988E6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FB61CB3"/>
    <w:multiLevelType w:val="multilevel"/>
    <w:tmpl w:val="4BB83DA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2F81BAE"/>
    <w:multiLevelType w:val="multilevel"/>
    <w:tmpl w:val="3F60A1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03325CC"/>
    <w:multiLevelType w:val="multilevel"/>
    <w:tmpl w:val="9A3435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65E519F"/>
    <w:multiLevelType w:val="multilevel"/>
    <w:tmpl w:val="083A01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8325DA4"/>
    <w:multiLevelType w:val="multilevel"/>
    <w:tmpl w:val="54AA81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7615BA5"/>
    <w:multiLevelType w:val="multilevel"/>
    <w:tmpl w:val="1B7252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B727FA5"/>
    <w:multiLevelType w:val="multilevel"/>
    <w:tmpl w:val="6180C49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CFC0607"/>
    <w:multiLevelType w:val="multilevel"/>
    <w:tmpl w:val="F26466B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E830BDD"/>
    <w:multiLevelType w:val="multilevel"/>
    <w:tmpl w:val="A77019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FCA158C"/>
    <w:multiLevelType w:val="multilevel"/>
    <w:tmpl w:val="B8D676A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36D1295"/>
    <w:multiLevelType w:val="multilevel"/>
    <w:tmpl w:val="1474E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BC77E2B"/>
    <w:multiLevelType w:val="multilevel"/>
    <w:tmpl w:val="165ABA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F2104D4"/>
    <w:multiLevelType w:val="multilevel"/>
    <w:tmpl w:val="EF2AD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5"/>
  </w:num>
  <w:num w:numId="3">
    <w:abstractNumId w:val="2"/>
  </w:num>
  <w:num w:numId="4">
    <w:abstractNumId w:val="4"/>
  </w:num>
  <w:num w:numId="5">
    <w:abstractNumId w:val="12"/>
  </w:num>
  <w:num w:numId="6">
    <w:abstractNumId w:val="9"/>
  </w:num>
  <w:num w:numId="7">
    <w:abstractNumId w:val="6"/>
  </w:num>
  <w:num w:numId="8">
    <w:abstractNumId w:val="20"/>
  </w:num>
  <w:num w:numId="9">
    <w:abstractNumId w:val="16"/>
  </w:num>
  <w:num w:numId="10">
    <w:abstractNumId w:val="21"/>
  </w:num>
  <w:num w:numId="11">
    <w:abstractNumId w:val="18"/>
  </w:num>
  <w:num w:numId="12">
    <w:abstractNumId w:val="17"/>
  </w:num>
  <w:num w:numId="13">
    <w:abstractNumId w:val="1"/>
  </w:num>
  <w:num w:numId="14">
    <w:abstractNumId w:val="3"/>
  </w:num>
  <w:num w:numId="15">
    <w:abstractNumId w:val="19"/>
  </w:num>
  <w:num w:numId="16">
    <w:abstractNumId w:val="7"/>
  </w:num>
  <w:num w:numId="17">
    <w:abstractNumId w:val="11"/>
  </w:num>
  <w:num w:numId="18">
    <w:abstractNumId w:val="8"/>
  </w:num>
  <w:num w:numId="19">
    <w:abstractNumId w:val="10"/>
  </w:num>
  <w:num w:numId="20">
    <w:abstractNumId w:val="14"/>
  </w:num>
  <w:num w:numId="21">
    <w:abstractNumId w:val="15"/>
  </w:num>
  <w:num w:numId="22">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7760A"/>
    <w:rsid w:val="0057760A"/>
    <w:rsid w:val="00690EFC"/>
    <w:rsid w:val="00706CE7"/>
    <w:rsid w:val="00A13A3D"/>
    <w:rsid w:val="00A9185B"/>
    <w:rsid w:val="00C15BAB"/>
    <w:rsid w:val="00D27545"/>
    <w:rsid w:val="00D905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05EB"/>
  </w:style>
  <w:style w:type="paragraph" w:styleId="2">
    <w:name w:val="heading 2"/>
    <w:basedOn w:val="a"/>
    <w:link w:val="20"/>
    <w:uiPriority w:val="9"/>
    <w:qFormat/>
    <w:rsid w:val="0057760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5">
    <w:name w:val="heading 5"/>
    <w:basedOn w:val="a"/>
    <w:link w:val="50"/>
    <w:uiPriority w:val="9"/>
    <w:qFormat/>
    <w:rsid w:val="0057760A"/>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7760A"/>
    <w:rPr>
      <w:rFonts w:ascii="Times New Roman" w:eastAsia="Times New Roman" w:hAnsi="Times New Roman" w:cs="Times New Roman"/>
      <w:b/>
      <w:bCs/>
      <w:sz w:val="36"/>
      <w:szCs w:val="36"/>
      <w:lang w:eastAsia="ru-RU"/>
    </w:rPr>
  </w:style>
  <w:style w:type="character" w:customStyle="1" w:styleId="50">
    <w:name w:val="Заголовок 5 Знак"/>
    <w:basedOn w:val="a0"/>
    <w:link w:val="5"/>
    <w:uiPriority w:val="9"/>
    <w:rsid w:val="0057760A"/>
    <w:rPr>
      <w:rFonts w:ascii="Times New Roman" w:eastAsia="Times New Roman" w:hAnsi="Times New Roman" w:cs="Times New Roman"/>
      <w:b/>
      <w:bCs/>
      <w:sz w:val="20"/>
      <w:szCs w:val="20"/>
      <w:lang w:eastAsia="ru-RU"/>
    </w:rPr>
  </w:style>
</w:styles>
</file>

<file path=word/webSettings.xml><?xml version="1.0" encoding="utf-8"?>
<w:webSettings xmlns:r="http://schemas.openxmlformats.org/officeDocument/2006/relationships" xmlns:w="http://schemas.openxmlformats.org/wordprocessingml/2006/main">
  <w:divs>
    <w:div w:id="441654277">
      <w:bodyDiv w:val="1"/>
      <w:marLeft w:val="0"/>
      <w:marRight w:val="0"/>
      <w:marTop w:val="0"/>
      <w:marBottom w:val="0"/>
      <w:divBdr>
        <w:top w:val="none" w:sz="0" w:space="0" w:color="auto"/>
        <w:left w:val="none" w:sz="0" w:space="0" w:color="auto"/>
        <w:bottom w:val="none" w:sz="0" w:space="0" w:color="auto"/>
        <w:right w:val="none" w:sz="0" w:space="0" w:color="auto"/>
      </w:divBdr>
      <w:divsChild>
        <w:div w:id="638152222">
          <w:marLeft w:val="0"/>
          <w:marRight w:val="0"/>
          <w:marTop w:val="0"/>
          <w:marBottom w:val="0"/>
          <w:divBdr>
            <w:top w:val="none" w:sz="0" w:space="0" w:color="auto"/>
            <w:left w:val="none" w:sz="0" w:space="0" w:color="auto"/>
            <w:bottom w:val="none" w:sz="0" w:space="0" w:color="auto"/>
            <w:right w:val="none" w:sz="0" w:space="0" w:color="auto"/>
          </w:divBdr>
        </w:div>
        <w:div w:id="181631565">
          <w:marLeft w:val="-225"/>
          <w:marRight w:val="-225"/>
          <w:marTop w:val="0"/>
          <w:marBottom w:val="0"/>
          <w:divBdr>
            <w:top w:val="none" w:sz="0" w:space="0" w:color="auto"/>
            <w:left w:val="none" w:sz="0" w:space="0" w:color="auto"/>
            <w:bottom w:val="none" w:sz="0" w:space="0" w:color="auto"/>
            <w:right w:val="none" w:sz="0" w:space="0" w:color="auto"/>
          </w:divBdr>
          <w:divsChild>
            <w:div w:id="1480879599">
              <w:marLeft w:val="0"/>
              <w:marRight w:val="0"/>
              <w:marTop w:val="0"/>
              <w:marBottom w:val="0"/>
              <w:divBdr>
                <w:top w:val="none" w:sz="0" w:space="0" w:color="auto"/>
                <w:left w:val="none" w:sz="0" w:space="0" w:color="auto"/>
                <w:bottom w:val="none" w:sz="0" w:space="0" w:color="auto"/>
                <w:right w:val="none" w:sz="0" w:space="0" w:color="auto"/>
              </w:divBdr>
              <w:divsChild>
                <w:div w:id="178199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11</Pages>
  <Words>5059</Words>
  <Characters>28842</Characters>
  <Application>Microsoft Office Word</Application>
  <DocSecurity>0</DocSecurity>
  <Lines>240</Lines>
  <Paragraphs>67</Paragraphs>
  <ScaleCrop>false</ScaleCrop>
  <Company/>
  <LinksUpToDate>false</LinksUpToDate>
  <CharactersWithSpaces>33834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2021-11-09T11:22:00Z</dcterms:created>
  <dcterms:modified xsi:type="dcterms:W3CDTF">2021-11-09T11:25:00Z</dcterms:modified>
</cp:coreProperties>
</file>